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4BC95" w14:textId="77777777" w:rsidR="00AD3E92" w:rsidRDefault="00AD3E92" w:rsidP="00AD3E92">
      <w:pPr>
        <w:spacing w:after="0" w:line="240" w:lineRule="auto"/>
        <w:jc w:val="right"/>
        <w:rPr>
          <w:rFonts w:eastAsia="Times New Roman" w:cs="Calibri"/>
          <w:lang w:eastAsia="el-GR"/>
        </w:rPr>
      </w:pPr>
      <w:r w:rsidRPr="0067642E">
        <w:rPr>
          <w:rFonts w:ascii="Times New Roman" w:eastAsia="Times New Roman" w:hAnsi="Times New Roman"/>
          <w:noProof/>
          <w:sz w:val="24"/>
          <w:szCs w:val="24"/>
          <w:lang w:eastAsia="el-GR"/>
        </w:rPr>
        <w:drawing>
          <wp:anchor distT="0" distB="0" distL="114300" distR="114300" simplePos="0" relativeHeight="251658240" behindDoc="1" locked="0" layoutInCell="1" allowOverlap="1" wp14:anchorId="3692FF98" wp14:editId="4064323A">
            <wp:simplePos x="0" y="0"/>
            <wp:positionH relativeFrom="margin">
              <wp:posOffset>-365760</wp:posOffset>
            </wp:positionH>
            <wp:positionV relativeFrom="paragraph">
              <wp:posOffset>-332</wp:posOffset>
            </wp:positionV>
            <wp:extent cx="3098800" cy="885825"/>
            <wp:effectExtent l="0" t="0" r="6350" b="9525"/>
            <wp:wrapTight wrapText="bothSides">
              <wp:wrapPolygon edited="0">
                <wp:start x="0" y="0"/>
                <wp:lineTo x="0" y="21368"/>
                <wp:lineTo x="21511" y="21368"/>
                <wp:lineTo x="21511" y="0"/>
                <wp:lineTo x="0" y="0"/>
              </wp:wrapPolygon>
            </wp:wrapTight>
            <wp:docPr id="7" name="Εικόνα 7"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58736B5D-4CE6-4189-B898-E7DDEAF2FB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descr="Εικόνα που περιέχει κείμενο, clipart&#10;&#10;Περιγραφή που δημιουργήθηκε αυτόματα"/>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3098800" cy="885825"/>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Calibri"/>
          <w:lang w:eastAsia="el-GR"/>
        </w:rPr>
        <w:t xml:space="preserve">      </w:t>
      </w:r>
      <w:r w:rsidRPr="0067642E">
        <w:rPr>
          <w:rFonts w:eastAsia="Times New Roman" w:cs="Calibri"/>
          <w:lang w:eastAsia="el-GR"/>
        </w:rPr>
        <w:t>Μητροπόλεως 26-28, (8</w:t>
      </w:r>
      <w:r w:rsidRPr="0067642E">
        <w:rPr>
          <w:rFonts w:eastAsia="Times New Roman" w:cs="Calibri"/>
          <w:vertAlign w:val="superscript"/>
          <w:lang w:eastAsia="el-GR"/>
        </w:rPr>
        <w:t>ος</w:t>
      </w:r>
      <w:r w:rsidRPr="0067642E">
        <w:rPr>
          <w:rFonts w:eastAsia="Times New Roman" w:cs="Calibri"/>
          <w:lang w:eastAsia="el-GR"/>
        </w:rPr>
        <w:t xml:space="preserve"> όρφ.)</w:t>
      </w:r>
    </w:p>
    <w:p w14:paraId="6E738B59" w14:textId="0C75AE08" w:rsidR="00AD3E92" w:rsidRPr="0067642E" w:rsidRDefault="00AD3E92" w:rsidP="00AD3E92">
      <w:pPr>
        <w:spacing w:after="0" w:line="240" w:lineRule="auto"/>
        <w:ind w:right="220"/>
        <w:jc w:val="right"/>
        <w:rPr>
          <w:rFonts w:eastAsia="Times New Roman" w:cs="Calibri"/>
          <w:lang w:eastAsia="el-GR"/>
        </w:rPr>
      </w:pPr>
      <w:r>
        <w:rPr>
          <w:rFonts w:eastAsia="Times New Roman" w:cs="Calibri"/>
          <w:lang w:eastAsia="el-GR"/>
        </w:rPr>
        <w:t xml:space="preserve"> </w:t>
      </w:r>
      <w:r w:rsidR="004A62A6">
        <w:rPr>
          <w:rFonts w:eastAsia="Times New Roman" w:cs="Calibri"/>
          <w:lang w:eastAsia="el-GR"/>
        </w:rPr>
        <w:t xml:space="preserve">   </w:t>
      </w:r>
      <w:r w:rsidRPr="0067642E">
        <w:rPr>
          <w:rFonts w:eastAsia="Times New Roman" w:cs="Calibri"/>
          <w:lang w:eastAsia="el-GR"/>
        </w:rPr>
        <w:t>Αθήνα 105 63</w:t>
      </w:r>
    </w:p>
    <w:p w14:paraId="61B5D2C3" w14:textId="77777777" w:rsidR="00AD3E92" w:rsidRPr="0067642E" w:rsidRDefault="00AD3E92" w:rsidP="00AD3E92">
      <w:pPr>
        <w:spacing w:after="0" w:line="240" w:lineRule="auto"/>
        <w:jc w:val="right"/>
        <w:rPr>
          <w:rFonts w:eastAsia="Times New Roman" w:cs="Calibri"/>
          <w:lang w:eastAsia="el-GR"/>
        </w:rPr>
      </w:pPr>
      <w:r w:rsidRPr="0067642E">
        <w:rPr>
          <w:rFonts w:eastAsia="Times New Roman" w:cs="Calibri"/>
          <w:lang w:eastAsia="el-GR"/>
        </w:rPr>
        <w:t>Τηλέφωνο: 210 3315621</w:t>
      </w:r>
    </w:p>
    <w:p w14:paraId="5A4ECC3A" w14:textId="77777777" w:rsidR="00AD3E92" w:rsidRPr="000840F9" w:rsidRDefault="00AD3E92" w:rsidP="00AD3E92">
      <w:pPr>
        <w:spacing w:after="0" w:line="240" w:lineRule="auto"/>
        <w:jc w:val="right"/>
        <w:rPr>
          <w:rFonts w:eastAsia="Times New Roman" w:cs="Calibri"/>
          <w:lang w:eastAsia="el-GR"/>
        </w:rPr>
      </w:pPr>
      <w:r w:rsidRPr="0067642E">
        <w:rPr>
          <w:rFonts w:eastAsia="Times New Roman" w:cs="Calibri"/>
          <w:lang w:val="en-US" w:eastAsia="el-GR"/>
        </w:rPr>
        <w:t>Email</w:t>
      </w:r>
      <w:r w:rsidRPr="000840F9">
        <w:rPr>
          <w:rFonts w:eastAsia="Times New Roman" w:cs="Calibri"/>
          <w:lang w:eastAsia="el-GR"/>
        </w:rPr>
        <w:t xml:space="preserve">: </w:t>
      </w:r>
      <w:hyperlink r:id="rId9" w:history="1">
        <w:r w:rsidRPr="0067642E">
          <w:rPr>
            <w:rFonts w:eastAsia="Times New Roman" w:cs="Calibri"/>
            <w:color w:val="0000FF"/>
            <w:u w:val="single"/>
            <w:lang w:val="en-US" w:eastAsia="el-GR"/>
          </w:rPr>
          <w:t>info</w:t>
        </w:r>
        <w:r w:rsidRPr="000840F9">
          <w:rPr>
            <w:rFonts w:eastAsia="Times New Roman" w:cs="Calibri"/>
            <w:color w:val="0000FF"/>
            <w:u w:val="single"/>
            <w:lang w:eastAsia="el-GR"/>
          </w:rPr>
          <w:t>@</w:t>
        </w:r>
        <w:r w:rsidRPr="0067642E">
          <w:rPr>
            <w:rFonts w:eastAsia="Times New Roman" w:cs="Calibri"/>
            <w:color w:val="0000FF"/>
            <w:u w:val="single"/>
            <w:lang w:val="en-US" w:eastAsia="el-GR"/>
          </w:rPr>
          <w:t>grefis</w:t>
        </w:r>
        <w:r w:rsidRPr="000840F9">
          <w:rPr>
            <w:rFonts w:eastAsia="Times New Roman" w:cs="Calibri"/>
            <w:color w:val="0000FF"/>
            <w:u w:val="single"/>
            <w:lang w:eastAsia="el-GR"/>
          </w:rPr>
          <w:t>.</w:t>
        </w:r>
        <w:r w:rsidRPr="0067642E">
          <w:rPr>
            <w:rFonts w:eastAsia="Times New Roman" w:cs="Calibri"/>
            <w:color w:val="0000FF"/>
            <w:u w:val="single"/>
            <w:lang w:val="en-US" w:eastAsia="el-GR"/>
          </w:rPr>
          <w:t>gr</w:t>
        </w:r>
      </w:hyperlink>
      <w:r w:rsidRPr="000840F9">
        <w:rPr>
          <w:rFonts w:eastAsia="Times New Roman" w:cs="Calibri"/>
          <w:lang w:eastAsia="el-GR"/>
        </w:rPr>
        <w:t xml:space="preserve"> </w:t>
      </w:r>
    </w:p>
    <w:p w14:paraId="1BFDAB8F" w14:textId="77777777" w:rsidR="00AD3E92" w:rsidRPr="000840F9" w:rsidRDefault="00AD3E92" w:rsidP="00AD3E92">
      <w:pPr>
        <w:spacing w:after="0" w:line="240" w:lineRule="auto"/>
        <w:rPr>
          <w:rFonts w:eastAsia="Times New Roman" w:cs="Calibri"/>
          <w:lang w:eastAsia="el-GR"/>
        </w:rPr>
      </w:pPr>
      <w:r w:rsidRPr="0067642E">
        <w:rPr>
          <w:rFonts w:eastAsia="Times New Roman"/>
          <w:b/>
          <w:bCs/>
          <w:sz w:val="40"/>
          <w:szCs w:val="40"/>
          <w:lang w:eastAsia="el-GR"/>
        </w:rPr>
        <w:t xml:space="preserve">           </w:t>
      </w:r>
    </w:p>
    <w:p w14:paraId="6DAB424C" w14:textId="77777777" w:rsidR="00AD3E92" w:rsidRPr="00164233" w:rsidRDefault="00AD3E92" w:rsidP="00AD3E92">
      <w:pPr>
        <w:pStyle w:val="aa"/>
        <w:rPr>
          <w:b/>
          <w:color w:val="BF4E14" w:themeColor="accent2" w:themeShade="BF"/>
          <w:sz w:val="20"/>
          <w:szCs w:val="20"/>
          <w:lang w:val="el-GR"/>
        </w:rPr>
      </w:pPr>
    </w:p>
    <w:p w14:paraId="5E1B4409" w14:textId="05182796" w:rsidR="00AD3E92" w:rsidRPr="00363C1D" w:rsidRDefault="00AD3E92" w:rsidP="00AD3E92">
      <w:pPr>
        <w:pStyle w:val="aa"/>
        <w:jc w:val="center"/>
        <w:rPr>
          <w:b/>
          <w:caps/>
          <w:color w:val="BF4E14" w:themeColor="accent2" w:themeShade="BF"/>
          <w:sz w:val="40"/>
          <w:szCs w:val="40"/>
          <w:lang w:val="el-GR"/>
        </w:rPr>
      </w:pPr>
      <w:r w:rsidRPr="00153C62">
        <w:rPr>
          <w:b/>
          <w:caps/>
          <w:color w:val="0070C0"/>
          <w:sz w:val="40"/>
          <w:szCs w:val="40"/>
          <w:lang w:val="el-GR"/>
        </w:rPr>
        <w:t xml:space="preserve">Λίμνες Β. Ιταλίας – Βενετία – Βερόνα  </w:t>
      </w:r>
      <w:r w:rsidR="00B57431">
        <w:rPr>
          <w:b/>
          <w:caps/>
          <w:color w:val="0070C0"/>
          <w:sz w:val="40"/>
          <w:szCs w:val="40"/>
          <w:lang w:val="el-GR"/>
        </w:rPr>
        <w:t>5ΗΜ</w:t>
      </w:r>
      <w:r>
        <w:rPr>
          <w:b/>
          <w:caps/>
          <w:color w:val="0070C0"/>
          <w:sz w:val="40"/>
          <w:szCs w:val="40"/>
          <w:lang w:val="el-GR"/>
        </w:rPr>
        <w:t>.</w:t>
      </w:r>
    </w:p>
    <w:p w14:paraId="570DF2CC" w14:textId="1452860B" w:rsidR="00AD3E92" w:rsidRPr="00153C62" w:rsidRDefault="00AD3E92" w:rsidP="00AD3E92">
      <w:pPr>
        <w:pStyle w:val="aa"/>
        <w:jc w:val="center"/>
        <w:rPr>
          <w:rFonts w:eastAsia="Times New Roman" w:cs="Tahoma"/>
          <w:b/>
          <w:bCs/>
          <w:color w:val="BF4E14" w:themeColor="accent2" w:themeShade="BF"/>
          <w:sz w:val="24"/>
          <w:szCs w:val="24"/>
          <w:lang w:val="el-GR" w:eastAsia="el-GR"/>
        </w:rPr>
      </w:pPr>
      <w:r w:rsidRPr="00CC2EE7">
        <w:rPr>
          <w:rFonts w:eastAsia="Times New Roman" w:cs="Tahoma"/>
          <w:b/>
          <w:bCs/>
          <w:color w:val="BF4E14" w:themeColor="accent2" w:themeShade="BF"/>
          <w:sz w:val="24"/>
          <w:szCs w:val="24"/>
          <w:lang w:val="el-GR" w:eastAsia="el-GR"/>
        </w:rPr>
        <w:t xml:space="preserve">Κόμο, </w:t>
      </w:r>
      <w:r>
        <w:rPr>
          <w:rFonts w:eastAsia="Times New Roman" w:cs="Tahoma"/>
          <w:b/>
          <w:bCs/>
          <w:color w:val="BF4E14" w:themeColor="accent2" w:themeShade="BF"/>
          <w:sz w:val="24"/>
          <w:szCs w:val="24"/>
          <w:lang w:val="el-GR" w:eastAsia="el-GR"/>
        </w:rPr>
        <w:t>Λάγκο Ματζ</w:t>
      </w:r>
      <w:r w:rsidR="00B57431">
        <w:rPr>
          <w:rFonts w:eastAsia="Times New Roman" w:cs="Tahoma"/>
          <w:b/>
          <w:bCs/>
          <w:color w:val="BF4E14" w:themeColor="accent2" w:themeShade="BF"/>
          <w:sz w:val="24"/>
          <w:szCs w:val="24"/>
          <w:lang w:val="el-GR" w:eastAsia="el-GR"/>
        </w:rPr>
        <w:t>ιό</w:t>
      </w:r>
      <w:r>
        <w:rPr>
          <w:rFonts w:eastAsia="Times New Roman" w:cs="Tahoma"/>
          <w:b/>
          <w:bCs/>
          <w:color w:val="BF4E14" w:themeColor="accent2" w:themeShade="BF"/>
          <w:sz w:val="24"/>
          <w:szCs w:val="24"/>
          <w:lang w:val="el-GR" w:eastAsia="el-GR"/>
        </w:rPr>
        <w:t>ρε, Σιρμιόνε</w:t>
      </w:r>
    </w:p>
    <w:p w14:paraId="4D285AAB" w14:textId="77777777" w:rsidR="00AD3E92" w:rsidRPr="00A67068" w:rsidRDefault="00AD3E92" w:rsidP="00AD3E92">
      <w:pPr>
        <w:pStyle w:val="aa"/>
        <w:jc w:val="center"/>
        <w:rPr>
          <w:b/>
          <w:bCs/>
          <w:color w:val="BF4E14" w:themeColor="accent2" w:themeShade="BF"/>
          <w:sz w:val="36"/>
          <w:szCs w:val="36"/>
          <w:lang w:val="el-GR"/>
        </w:rPr>
      </w:pPr>
      <w:r w:rsidRPr="00CC2EE7">
        <w:rPr>
          <w:rFonts w:eastAsia="Times New Roman" w:cs="Tahoma"/>
          <w:b/>
          <w:bCs/>
          <w:color w:val="BF4E14" w:themeColor="accent2" w:themeShade="BF"/>
          <w:sz w:val="24"/>
          <w:szCs w:val="24"/>
          <w:lang w:val="el-GR" w:eastAsia="el-GR"/>
        </w:rPr>
        <w:t>Μπέργκαμο,</w:t>
      </w:r>
      <w:r>
        <w:rPr>
          <w:rFonts w:eastAsia="Times New Roman" w:cs="Tahoma"/>
          <w:b/>
          <w:bCs/>
          <w:color w:val="BF4E14" w:themeColor="accent2" w:themeShade="BF"/>
          <w:sz w:val="24"/>
          <w:szCs w:val="24"/>
          <w:lang w:val="el-GR" w:eastAsia="el-GR"/>
        </w:rPr>
        <w:t xml:space="preserve"> </w:t>
      </w:r>
      <w:r w:rsidRPr="00CC2EE7">
        <w:rPr>
          <w:rFonts w:eastAsia="Times New Roman" w:cs="Tahoma"/>
          <w:b/>
          <w:bCs/>
          <w:color w:val="BF4E14" w:themeColor="accent2" w:themeShade="BF"/>
          <w:sz w:val="24"/>
          <w:szCs w:val="24"/>
          <w:lang w:val="el-GR" w:eastAsia="el-GR"/>
        </w:rPr>
        <w:t>Μιλάνο</w:t>
      </w:r>
    </w:p>
    <w:p w14:paraId="202B34CE" w14:textId="35BA0950" w:rsidR="00AD3E92" w:rsidRPr="00363C1D" w:rsidRDefault="00AD3E92" w:rsidP="00AD3E92">
      <w:pPr>
        <w:pStyle w:val="aa"/>
        <w:jc w:val="center"/>
        <w:rPr>
          <w:lang w:val="el-GR"/>
        </w:rPr>
      </w:pPr>
      <w:r w:rsidRPr="00677F17">
        <w:rPr>
          <w:b/>
          <w:bCs/>
          <w:noProof/>
          <w:color w:val="BF4E14" w:themeColor="accent2" w:themeShade="BF"/>
          <w:sz w:val="36"/>
          <w:szCs w:val="36"/>
          <w:lang w:val="el-GR" w:eastAsia="el-GR"/>
        </w:rPr>
        <w:drawing>
          <wp:anchor distT="0" distB="0" distL="114300" distR="114300" simplePos="0" relativeHeight="251658241" behindDoc="1" locked="0" layoutInCell="1" allowOverlap="1" wp14:anchorId="5EE7A3E6" wp14:editId="77879DAC">
            <wp:simplePos x="0" y="0"/>
            <wp:positionH relativeFrom="margin">
              <wp:posOffset>285750</wp:posOffset>
            </wp:positionH>
            <wp:positionV relativeFrom="paragraph">
              <wp:posOffset>187325</wp:posOffset>
            </wp:positionV>
            <wp:extent cx="4829175" cy="2286000"/>
            <wp:effectExtent l="0" t="0" r="9525" b="0"/>
            <wp:wrapTight wrapText="bothSides">
              <wp:wrapPolygon edited="0">
                <wp:start x="0" y="0"/>
                <wp:lineTo x="0" y="21420"/>
                <wp:lineTo x="21557" y="21420"/>
                <wp:lineTo x="21557" y="0"/>
                <wp:lineTo x="0" y="0"/>
              </wp:wrapPolygon>
            </wp:wrapTight>
            <wp:docPr id="2" name="Εικόνα 2" descr="A collage of a town and a lake&#10;&#10;Description automatically generated">
              <a:extLst xmlns:a="http://schemas.openxmlformats.org/drawingml/2006/main">
                <a:ext uri="{FF2B5EF4-FFF2-40B4-BE49-F238E27FC236}">
                  <a16:creationId xmlns:a16="http://schemas.microsoft.com/office/drawing/2014/main" id="{52F204D3-95E4-4A9C-9250-7963290EA3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A collage of a town and a lake&#10;&#10;Description automatically generated"/>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829175" cy="2286000"/>
                    </a:xfrm>
                    <a:prstGeom prst="rect">
                      <a:avLst/>
                    </a:prstGeom>
                    <a:noFill/>
                  </pic:spPr>
                </pic:pic>
              </a:graphicData>
            </a:graphic>
            <wp14:sizeRelH relativeFrom="page">
              <wp14:pctWidth>0</wp14:pctWidth>
            </wp14:sizeRelH>
            <wp14:sizeRelV relativeFrom="page">
              <wp14:pctHeight>0</wp14:pctHeight>
            </wp14:sizeRelV>
          </wp:anchor>
        </w:drawing>
      </w:r>
      <w:r w:rsidRPr="00EA6B50">
        <w:rPr>
          <w:b/>
          <w:color w:val="0070C0"/>
          <w:sz w:val="24"/>
          <w:szCs w:val="24"/>
          <w:lang w:val="el-GR"/>
        </w:rPr>
        <w:t xml:space="preserve">       </w:t>
      </w:r>
      <w:r>
        <w:rPr>
          <w:b/>
          <w:color w:val="0F4761" w:themeColor="accent1" w:themeShade="BF"/>
          <w:sz w:val="32"/>
          <w:szCs w:val="32"/>
          <w:lang w:val="el-GR"/>
        </w:rPr>
        <w:t xml:space="preserve"> </w:t>
      </w:r>
      <w:r w:rsidRPr="00EA6B50">
        <w:rPr>
          <w:b/>
          <w:color w:val="0F4761" w:themeColor="accent1" w:themeShade="BF"/>
          <w:sz w:val="32"/>
          <w:szCs w:val="32"/>
          <w:lang w:val="el-GR"/>
        </w:rPr>
        <w:t>Αναχ</w:t>
      </w:r>
      <w:r>
        <w:rPr>
          <w:b/>
          <w:color w:val="0F4761" w:themeColor="accent1" w:themeShade="BF"/>
          <w:sz w:val="32"/>
          <w:szCs w:val="32"/>
          <w:lang w:val="el-GR"/>
        </w:rPr>
        <w:t>ωρήσεις</w:t>
      </w:r>
      <w:r w:rsidRPr="00EA6B50">
        <w:rPr>
          <w:b/>
          <w:color w:val="0F4761" w:themeColor="accent1" w:themeShade="BF"/>
          <w:sz w:val="32"/>
          <w:szCs w:val="32"/>
          <w:lang w:val="el-GR"/>
        </w:rPr>
        <w:t>:</w:t>
      </w:r>
      <w:r>
        <w:rPr>
          <w:b/>
          <w:color w:val="0F4761" w:themeColor="accent1" w:themeShade="BF"/>
          <w:sz w:val="32"/>
          <w:szCs w:val="32"/>
          <w:lang w:val="el-GR"/>
        </w:rPr>
        <w:t xml:space="preserve">  2</w:t>
      </w:r>
      <w:r w:rsidRPr="00363C1D">
        <w:rPr>
          <w:b/>
          <w:color w:val="0F4761" w:themeColor="accent1" w:themeShade="BF"/>
          <w:sz w:val="32"/>
          <w:szCs w:val="32"/>
          <w:lang w:val="el-GR"/>
        </w:rPr>
        <w:t>8</w:t>
      </w:r>
      <w:r>
        <w:rPr>
          <w:b/>
          <w:color w:val="0F4761" w:themeColor="accent1" w:themeShade="BF"/>
          <w:sz w:val="32"/>
          <w:szCs w:val="32"/>
          <w:lang w:val="el-GR"/>
        </w:rPr>
        <w:t xml:space="preserve"> Οκτωβρίου</w:t>
      </w:r>
      <w:r w:rsidRPr="00B852CE">
        <w:rPr>
          <w:b/>
          <w:color w:val="0F4761" w:themeColor="accent1" w:themeShade="BF"/>
          <w:sz w:val="32"/>
          <w:szCs w:val="32"/>
          <w:lang w:val="el-GR"/>
        </w:rPr>
        <w:t xml:space="preserve"> ’2</w:t>
      </w:r>
      <w:r w:rsidRPr="00AD3E92">
        <w:rPr>
          <w:b/>
          <w:color w:val="0F4761" w:themeColor="accent1" w:themeShade="BF"/>
          <w:sz w:val="32"/>
          <w:szCs w:val="32"/>
          <w:lang w:val="el-GR"/>
        </w:rPr>
        <w:t>6</w:t>
      </w:r>
      <w:r>
        <w:rPr>
          <w:b/>
          <w:color w:val="0F4761" w:themeColor="accent1" w:themeShade="BF"/>
          <w:sz w:val="32"/>
          <w:szCs w:val="32"/>
          <w:lang w:val="el-GR"/>
        </w:rPr>
        <w:t xml:space="preserve"> </w:t>
      </w:r>
    </w:p>
    <w:p w14:paraId="7A4C3F54" w14:textId="77777777" w:rsidR="00AD3E92" w:rsidRDefault="00AD3E92" w:rsidP="00AD3E92">
      <w:pPr>
        <w:keepNext/>
        <w:spacing w:after="0" w:line="240" w:lineRule="auto"/>
        <w:jc w:val="both"/>
        <w:outlineLvl w:val="1"/>
        <w:rPr>
          <w:rFonts w:cs="Calibri"/>
          <w:b/>
          <w:bCs/>
          <w:color w:val="0070C0"/>
        </w:rPr>
      </w:pPr>
    </w:p>
    <w:p w14:paraId="1B0758A9" w14:textId="77777777" w:rsidR="00AD3E92" w:rsidRDefault="00AD3E92" w:rsidP="00AD3E92">
      <w:pPr>
        <w:pStyle w:val="aa"/>
        <w:jc w:val="both"/>
        <w:rPr>
          <w:rFonts w:cs="Calibri"/>
          <w:b/>
          <w:color w:val="0070C0"/>
          <w:lang w:val="el-GR"/>
        </w:rPr>
      </w:pPr>
    </w:p>
    <w:p w14:paraId="7039C92E" w14:textId="55428AAB" w:rsidR="00AD3E92" w:rsidRPr="00B57431" w:rsidRDefault="00AD3E92" w:rsidP="00AD3E92">
      <w:pPr>
        <w:pStyle w:val="aa"/>
        <w:jc w:val="both"/>
        <w:rPr>
          <w:rFonts w:asciiTheme="minorHAnsi" w:hAnsiTheme="minorHAnsi" w:cstheme="majorBidi"/>
          <w:b/>
          <w:color w:val="0070C0"/>
          <w:lang w:val="el-GR"/>
        </w:rPr>
      </w:pPr>
      <w:r w:rsidRPr="00B57431">
        <w:rPr>
          <w:rFonts w:asciiTheme="minorHAnsi" w:hAnsiTheme="minorHAnsi" w:cstheme="majorBidi"/>
          <w:b/>
          <w:color w:val="0070C0"/>
          <w:lang w:val="el-GR"/>
        </w:rPr>
        <w:t>1</w:t>
      </w:r>
      <w:r w:rsidRPr="00B57431">
        <w:rPr>
          <w:rFonts w:asciiTheme="minorHAnsi" w:hAnsiTheme="minorHAnsi" w:cstheme="majorBidi"/>
          <w:b/>
          <w:color w:val="0070C0"/>
          <w:vertAlign w:val="superscript"/>
          <w:lang w:val="el-GR"/>
        </w:rPr>
        <w:t>η</w:t>
      </w:r>
      <w:r w:rsidRPr="00B57431">
        <w:rPr>
          <w:rFonts w:asciiTheme="minorHAnsi" w:hAnsiTheme="minorHAnsi" w:cstheme="majorBidi"/>
          <w:b/>
          <w:color w:val="0070C0"/>
          <w:lang w:val="el-GR"/>
        </w:rPr>
        <w:t xml:space="preserve"> μέρα: ΑΘΗΝΑ – ΜΙΛΑΝΟ – ΜΠΕΡΓΚΑΜΟ – ΜΕΣΤΡΕ   </w:t>
      </w:r>
    </w:p>
    <w:p w14:paraId="73E7DF6C" w14:textId="6C66CD4B" w:rsidR="00AD3E92" w:rsidRPr="00B57431" w:rsidRDefault="00AD3E92" w:rsidP="00AD3E92">
      <w:pPr>
        <w:pStyle w:val="aa"/>
        <w:jc w:val="both"/>
        <w:rPr>
          <w:rFonts w:asciiTheme="minorHAnsi" w:hAnsiTheme="minorHAnsi" w:cstheme="majorBidi"/>
          <w:lang w:val="el-GR"/>
        </w:rPr>
      </w:pPr>
      <w:r w:rsidRPr="00B57431">
        <w:rPr>
          <w:rFonts w:asciiTheme="minorHAnsi" w:hAnsiTheme="minorHAnsi" w:cstheme="majorBidi"/>
          <w:lang w:val="el-GR"/>
        </w:rPr>
        <w:t>Συγκέντρωση στο αεροδρόμιο και πτήση για την οικονομική πρωτεύουσα της Ιταλίας, το Μιλάνο. Αναχωρούμε για το ξακουστό Μπέργκαμο, μία πόλη με δύο όψεις. Η κάτω πόλη μοντέρνα, με εντυπωσιακές πλατείες και  ενδιαφέροντα ιστορικά κτίρια, ενώ η Άνω πόλη μεσαιωνική, αλλά και αριστοκρατική που περικλείεται από  καλοδιατηρημένα ενετικά τείχη με λιθόστρωτα σοκάκια. Την Άνω πόλη θα την επισκεφτούμε με το γραφικό οδοντωτό τρενάκι(έξοδα εξ ιδίων) και θα έχουμε μαγευτική θέα όλης της πόλης από το Κάστρο Σαν Βιτζίλιο. Αφού ολοκληρώσουμε τις περιηγήσεις μας στο Άνω και στο Κάτω Μπέργκαμο, αναχωρούμε για το Μέστρε, την ηπειρωτική Βενετία. Άφιξη στο ξενοδοχείο. Διανυκτέρευση.</w:t>
      </w:r>
    </w:p>
    <w:p w14:paraId="217319DD" w14:textId="77777777" w:rsidR="00AD3E92" w:rsidRPr="00B57431" w:rsidRDefault="00AD3E92" w:rsidP="00AD3E92">
      <w:pPr>
        <w:spacing w:after="0" w:line="240" w:lineRule="auto"/>
        <w:jc w:val="both"/>
        <w:rPr>
          <w:rFonts w:asciiTheme="minorHAnsi" w:hAnsiTheme="minorHAnsi" w:cstheme="majorBidi"/>
        </w:rPr>
      </w:pPr>
    </w:p>
    <w:p w14:paraId="57B3EEDA" w14:textId="7A83287D" w:rsidR="00AD3E92" w:rsidRPr="00B57431" w:rsidRDefault="00AD3E92" w:rsidP="00AD3E92">
      <w:pPr>
        <w:pStyle w:val="aa"/>
        <w:jc w:val="both"/>
        <w:rPr>
          <w:rFonts w:asciiTheme="minorHAnsi" w:hAnsiTheme="minorHAnsi" w:cstheme="majorBidi"/>
          <w:b/>
          <w:color w:val="0070C0"/>
          <w:lang w:val="el-GR"/>
        </w:rPr>
      </w:pPr>
      <w:r w:rsidRPr="00B57431">
        <w:rPr>
          <w:rFonts w:asciiTheme="minorHAnsi" w:hAnsiTheme="minorHAnsi" w:cstheme="majorBidi"/>
          <w:b/>
          <w:bCs/>
          <w:color w:val="0070C0"/>
          <w:lang w:val="el-GR"/>
        </w:rPr>
        <w:t>2</w:t>
      </w:r>
      <w:r w:rsidRPr="00B57431">
        <w:rPr>
          <w:rFonts w:asciiTheme="minorHAnsi" w:hAnsiTheme="minorHAnsi" w:cstheme="majorBidi"/>
          <w:b/>
          <w:bCs/>
          <w:color w:val="0070C0"/>
          <w:vertAlign w:val="superscript"/>
          <w:lang w:val="el-GR"/>
        </w:rPr>
        <w:t>η</w:t>
      </w:r>
      <w:r w:rsidRPr="00B57431">
        <w:rPr>
          <w:rFonts w:asciiTheme="minorHAnsi" w:hAnsiTheme="minorHAnsi" w:cstheme="majorBidi"/>
          <w:b/>
          <w:bCs/>
          <w:color w:val="0070C0"/>
          <w:lang w:val="el-GR"/>
        </w:rPr>
        <w:t xml:space="preserve"> μέρα:  ΜΕΣΤΡΕ – ΒΕΝΕΤΙΑ (ξενάγηση)</w:t>
      </w:r>
    </w:p>
    <w:p w14:paraId="2CDF0A8C" w14:textId="77777777" w:rsidR="00AD3E92" w:rsidRPr="00B57431" w:rsidRDefault="00AD3E92" w:rsidP="00AD3E92">
      <w:pPr>
        <w:pStyle w:val="aa"/>
        <w:jc w:val="both"/>
        <w:rPr>
          <w:rFonts w:asciiTheme="minorHAnsi" w:hAnsiTheme="minorHAnsi" w:cstheme="majorBidi"/>
          <w:lang w:val="el-GR"/>
        </w:rPr>
      </w:pPr>
      <w:r w:rsidRPr="00B57431">
        <w:rPr>
          <w:rFonts w:asciiTheme="minorHAnsi" w:hAnsiTheme="minorHAnsi" w:cstheme="majorBidi"/>
          <w:lang w:val="el-GR"/>
        </w:rPr>
        <w:t xml:space="preserve">Πρωινό στο ξενοδοχείο. Αναχώρηση για τη πιο ρομαντική πόλη του κόσμου, χτισμένη πάνω σε 118 μικρά νησιά, που ενώνονται με 410 περίπου γέφυρες, και έχει ανακηρυχτεί Μνημείο Παγκόσμιας Πολιτιστικής Κληρονομιάς από την </w:t>
      </w:r>
      <w:r w:rsidRPr="00B57431">
        <w:rPr>
          <w:rFonts w:asciiTheme="minorHAnsi" w:hAnsiTheme="minorHAnsi" w:cstheme="majorBidi"/>
        </w:rPr>
        <w:t>UNESCO</w:t>
      </w:r>
      <w:r w:rsidRPr="00B57431">
        <w:rPr>
          <w:rFonts w:asciiTheme="minorHAnsi" w:hAnsiTheme="minorHAnsi" w:cstheme="majorBidi"/>
          <w:lang w:val="el-GR"/>
        </w:rPr>
        <w:t xml:space="preserve">. Από το Τρονκέτο, θα πάρουμε το  βαπορέτο, έξοδα εξ ιδίων και θα καταλήξουμε στην περιοχή Καστέλλο, όπου βρίσκεται η ορθόδοξη εκκλησία του Αγίου Γεωργίου των Ελλήνων και το Βυζαντινό Ινστιτούτο. Περνώντας από γραφικές γέφυρες και στενά σοκάκια, θα δούμε το επιβλητικό Παλάτσο των Δόγηδων, μια φαντασμαγορία από ροζ και λευκό μάρμαρο σε βενετσιάνικο-γοτθικό στιλ, και θα καταλήξουμε στην Πλατεία του Αγίου Μάρκου, «το ωραιότερο σαλόνι της Ευρώπης», όπως το χαρακτήρισε ο Ναπολέοντας. Εδώ βρίσκεται ο περίφημος Καθεδρικός του Αγίου Μάρκου, αριστούργημα βυζαντινής αρχιτεκτονικής, με εντυπωσιακά ψηφιδωτά, το καμπαναριό του (Καμπανίλε), ο Πύργος του Ρολογιού, η Μαρκιανή Βιβλιοθήκη και το περίφημο Μουσείο Καρέρ. Τέλος, θα επισκεφθούμε ένα από </w:t>
      </w:r>
      <w:r w:rsidRPr="00B57431">
        <w:rPr>
          <w:rFonts w:asciiTheme="minorHAnsi" w:hAnsiTheme="minorHAnsi" w:cstheme="majorBidi"/>
          <w:lang w:val="el-GR"/>
        </w:rPr>
        <w:lastRenderedPageBreak/>
        <w:t xml:space="preserve">τα λίγα εργαστήρια κατασκευής </w:t>
      </w:r>
      <w:r w:rsidRPr="00B57431">
        <w:rPr>
          <w:rFonts w:asciiTheme="minorHAnsi" w:hAnsiTheme="minorHAnsi" w:cstheme="majorBidi"/>
        </w:rPr>
        <w:t>Murano</w:t>
      </w:r>
      <w:r w:rsidRPr="00B57431">
        <w:rPr>
          <w:rFonts w:asciiTheme="minorHAnsi" w:hAnsiTheme="minorHAnsi" w:cstheme="majorBidi"/>
          <w:lang w:val="el-GR"/>
        </w:rPr>
        <w:t>. Ελεύθερος χρόνος και επιστροφή στο ξενοδοχείο μας το απόγευμα. Διανυκτέρευση.</w:t>
      </w:r>
    </w:p>
    <w:p w14:paraId="03A45F2D" w14:textId="77777777" w:rsidR="00AD3E92" w:rsidRPr="00B57431" w:rsidRDefault="00AD3E92" w:rsidP="00AD3E92">
      <w:pPr>
        <w:spacing w:after="0" w:line="240" w:lineRule="auto"/>
        <w:jc w:val="both"/>
        <w:rPr>
          <w:rFonts w:asciiTheme="minorHAnsi" w:hAnsiTheme="minorHAnsi" w:cstheme="majorBidi"/>
        </w:rPr>
      </w:pPr>
    </w:p>
    <w:p w14:paraId="53E3EB4E" w14:textId="412A0E1E" w:rsidR="00AD3E92" w:rsidRPr="00B57431" w:rsidRDefault="00AD3E92" w:rsidP="00AD3E92">
      <w:pPr>
        <w:pStyle w:val="aa"/>
        <w:jc w:val="both"/>
        <w:rPr>
          <w:rFonts w:asciiTheme="minorHAnsi" w:hAnsiTheme="minorHAnsi" w:cstheme="majorBidi"/>
          <w:b/>
          <w:color w:val="0070C0"/>
          <w:lang w:val="el-GR"/>
        </w:rPr>
      </w:pPr>
      <w:r w:rsidRPr="00B57431">
        <w:rPr>
          <w:rFonts w:asciiTheme="minorHAnsi" w:hAnsiTheme="minorHAnsi" w:cstheme="majorBidi"/>
          <w:b/>
          <w:color w:val="0070C0"/>
          <w:lang w:val="el-GR"/>
        </w:rPr>
        <w:t xml:space="preserve">3η μέρα: ΜΕΣΤΡΕ </w:t>
      </w:r>
      <w:r w:rsidR="00B57431" w:rsidRPr="00B57431">
        <w:rPr>
          <w:rFonts w:asciiTheme="minorHAnsi" w:hAnsiTheme="minorHAnsi" w:cstheme="majorBidi"/>
          <w:b/>
          <w:color w:val="0070C0"/>
          <w:lang w:val="el-GR"/>
        </w:rPr>
        <w:t>-</w:t>
      </w:r>
      <w:r w:rsidRPr="00B57431">
        <w:rPr>
          <w:rFonts w:asciiTheme="minorHAnsi" w:hAnsiTheme="minorHAnsi" w:cstheme="majorBidi"/>
          <w:b/>
          <w:color w:val="0070C0"/>
          <w:lang w:val="el-GR"/>
        </w:rPr>
        <w:t xml:space="preserve"> ΒΕΡΟΝΑ </w:t>
      </w:r>
      <w:r w:rsidR="00B57431" w:rsidRPr="00B57431">
        <w:rPr>
          <w:rFonts w:asciiTheme="minorHAnsi" w:hAnsiTheme="minorHAnsi" w:cstheme="majorBidi"/>
          <w:b/>
          <w:color w:val="0070C0"/>
          <w:lang w:val="el-GR"/>
        </w:rPr>
        <w:t xml:space="preserve">- ΣΙΡΜΙΟΝΕ - </w:t>
      </w:r>
      <w:r w:rsidRPr="00B57431">
        <w:rPr>
          <w:rFonts w:asciiTheme="minorHAnsi" w:hAnsiTheme="minorHAnsi" w:cstheme="majorBidi"/>
          <w:b/>
          <w:color w:val="0070C0"/>
          <w:lang w:val="el-GR"/>
        </w:rPr>
        <w:t>ΜΙΛΑΝΟ</w:t>
      </w:r>
    </w:p>
    <w:p w14:paraId="69C704BF" w14:textId="77777777" w:rsidR="00AD3E92" w:rsidRPr="00B57431" w:rsidRDefault="00AD3E92" w:rsidP="00AD3E92">
      <w:pPr>
        <w:pStyle w:val="aa"/>
        <w:jc w:val="both"/>
        <w:rPr>
          <w:rFonts w:asciiTheme="minorHAnsi" w:hAnsiTheme="minorHAnsi" w:cstheme="majorBidi"/>
          <w:color w:val="000000"/>
          <w:shd w:val="clear" w:color="auto" w:fill="FFFFFF"/>
          <w:lang w:val="el-GR"/>
        </w:rPr>
      </w:pPr>
      <w:r w:rsidRPr="00B57431">
        <w:rPr>
          <w:rFonts w:asciiTheme="minorHAnsi" w:hAnsiTheme="minorHAnsi" w:cstheme="majorBidi"/>
          <w:lang w:val="el-GR"/>
        </w:rPr>
        <w:t>Πρωινό στο ξενοδοχείο. Αναχώρηση για τη Βερόνα.</w:t>
      </w:r>
      <w:r w:rsidRPr="00B57431">
        <w:rPr>
          <w:rFonts w:asciiTheme="minorHAnsi" w:hAnsiTheme="minorHAnsi" w:cstheme="majorBidi"/>
          <w:color w:val="000000"/>
          <w:shd w:val="clear" w:color="auto" w:fill="FFFFFF"/>
          <w:lang w:val="el-GR"/>
        </w:rPr>
        <w:t xml:space="preserve"> Άφιξη στη ρομαντική Βερόνα, </w:t>
      </w:r>
      <w:r w:rsidRPr="00B57431">
        <w:rPr>
          <w:rFonts w:asciiTheme="minorHAnsi" w:hAnsiTheme="minorHAnsi" w:cstheme="majorBidi"/>
          <w:lang w:val="el-GR"/>
        </w:rPr>
        <w:t>την πόλη των αιώνιων εραστών του Σαίξπηρ, στις όχθες του ποταμού Αδίγη. Στην κεντρική Πλατεία Μπρα θα δούμε την περίφημη ρωμαϊκή Αρένα, και θα συνεχίσουμε για τις όμορφες πλατείες Ντελ Έρμπε και Ντέι Σινιόρι, που περιβάλλονται από άριστα διατηρημένα μεσαιωνικά κτήρια, και φυσικά για το «αρχοντικό των Καπουλέτων» με το θρυλικό μπαλκόνι της Ιουλιέτας. Επόμενη</w:t>
      </w:r>
      <w:r w:rsidRPr="00B57431">
        <w:rPr>
          <w:rFonts w:asciiTheme="minorHAnsi" w:hAnsiTheme="minorHAnsi" w:cstheme="majorBidi"/>
          <w:color w:val="000000"/>
          <w:shd w:val="clear" w:color="auto" w:fill="FFFFFF"/>
          <w:lang w:val="el-GR"/>
        </w:rPr>
        <w:t xml:space="preserve"> στάση στη γραφική αλλά και ιστορική χερσόνησο του </w:t>
      </w:r>
      <w:r w:rsidRPr="00B57431">
        <w:rPr>
          <w:rFonts w:asciiTheme="minorHAnsi" w:hAnsiTheme="minorHAnsi" w:cstheme="majorBidi"/>
          <w:color w:val="000000"/>
          <w:shd w:val="clear" w:color="auto" w:fill="FFFFFF"/>
        </w:rPr>
        <w:t>Sirmione</w:t>
      </w:r>
      <w:r w:rsidRPr="00B57431">
        <w:rPr>
          <w:rFonts w:asciiTheme="minorHAnsi" w:hAnsiTheme="minorHAnsi" w:cstheme="majorBidi"/>
          <w:color w:val="000000"/>
          <w:shd w:val="clear" w:color="auto" w:fill="FFFFFF"/>
          <w:lang w:val="el-GR"/>
        </w:rPr>
        <w:t xml:space="preserve"> με τα στενά σοκάκια, χτισμένη μέσα σε μεσαιωνικό ιστορικό κέντρο με μεγαλοπρεπή κτίρια. Ελεύθερος χρόνος για καφέ και φαγητό.</w:t>
      </w:r>
      <w:r w:rsidRPr="00B57431">
        <w:rPr>
          <w:rFonts w:asciiTheme="minorHAnsi" w:hAnsiTheme="minorHAnsi" w:cstheme="majorBidi"/>
          <w:lang w:val="el-GR"/>
        </w:rPr>
        <w:t xml:space="preserve"> </w:t>
      </w:r>
      <w:r w:rsidRPr="00B57431">
        <w:rPr>
          <w:rFonts w:asciiTheme="minorHAnsi" w:hAnsiTheme="minorHAnsi" w:cstheme="majorBidi"/>
          <w:color w:val="000000"/>
          <w:shd w:val="clear" w:color="auto" w:fill="FFFFFF"/>
          <w:lang w:val="el-GR"/>
        </w:rPr>
        <w:t>Μεταφορά στο ξενοδοχείο μας στο Μιλάνο. Τακτοποίηση στα δωμάτια και διανυκτέρευση.</w:t>
      </w:r>
    </w:p>
    <w:p w14:paraId="130E056E" w14:textId="77777777" w:rsidR="00AD3E92" w:rsidRPr="00B57431" w:rsidRDefault="00AD3E92" w:rsidP="00AD3E92">
      <w:pPr>
        <w:spacing w:after="0" w:line="240" w:lineRule="auto"/>
        <w:jc w:val="both"/>
        <w:rPr>
          <w:rFonts w:asciiTheme="minorHAnsi" w:hAnsiTheme="minorHAnsi" w:cstheme="majorBidi"/>
        </w:rPr>
      </w:pPr>
    </w:p>
    <w:p w14:paraId="1BF311F9" w14:textId="18502C7E" w:rsidR="00AD3E92" w:rsidRPr="00B57431" w:rsidRDefault="00AD3E92" w:rsidP="00AD3E92">
      <w:pPr>
        <w:spacing w:after="0" w:line="240" w:lineRule="auto"/>
        <w:jc w:val="both"/>
        <w:rPr>
          <w:rFonts w:asciiTheme="minorHAnsi" w:hAnsiTheme="minorHAnsi" w:cstheme="majorBidi"/>
          <w:b/>
          <w:color w:val="0070C0"/>
        </w:rPr>
      </w:pPr>
      <w:r w:rsidRPr="00B57431">
        <w:rPr>
          <w:rFonts w:asciiTheme="minorHAnsi" w:hAnsiTheme="minorHAnsi" w:cstheme="majorBidi"/>
          <w:b/>
          <w:color w:val="0070C0"/>
        </w:rPr>
        <w:t>4</w:t>
      </w:r>
      <w:r w:rsidRPr="00B57431">
        <w:rPr>
          <w:rFonts w:asciiTheme="minorHAnsi" w:hAnsiTheme="minorHAnsi" w:cstheme="majorBidi"/>
          <w:b/>
          <w:color w:val="0070C0"/>
          <w:vertAlign w:val="superscript"/>
        </w:rPr>
        <w:t>η</w:t>
      </w:r>
      <w:r w:rsidRPr="00B57431">
        <w:rPr>
          <w:rFonts w:asciiTheme="minorHAnsi" w:hAnsiTheme="minorHAnsi" w:cstheme="majorBidi"/>
          <w:b/>
          <w:color w:val="0070C0"/>
        </w:rPr>
        <w:t xml:space="preserve"> μέρα: ΜΙΛΑΝΟ </w:t>
      </w:r>
      <w:r w:rsidR="00B57431" w:rsidRPr="00B57431">
        <w:rPr>
          <w:rFonts w:asciiTheme="minorHAnsi" w:hAnsiTheme="minorHAnsi" w:cstheme="majorBidi"/>
          <w:b/>
          <w:color w:val="0070C0"/>
        </w:rPr>
        <w:t>(Ξενάγηση πόλης) -</w:t>
      </w:r>
      <w:r w:rsidRPr="00B57431">
        <w:rPr>
          <w:rFonts w:asciiTheme="minorHAnsi" w:hAnsiTheme="minorHAnsi" w:cstheme="majorBidi"/>
          <w:b/>
          <w:color w:val="0070C0"/>
        </w:rPr>
        <w:t xml:space="preserve"> ΚΟΜΟ </w:t>
      </w:r>
    </w:p>
    <w:p w14:paraId="57053C19" w14:textId="4E2ADCC3" w:rsidR="00AD3E92" w:rsidRPr="00B57431" w:rsidRDefault="00AD3E92" w:rsidP="00AD3E92">
      <w:pPr>
        <w:pStyle w:val="aa"/>
        <w:jc w:val="both"/>
        <w:rPr>
          <w:rFonts w:asciiTheme="minorHAnsi" w:hAnsiTheme="minorHAnsi" w:cstheme="majorBidi"/>
          <w:lang w:val="el-GR"/>
        </w:rPr>
      </w:pPr>
      <w:r w:rsidRPr="00B57431">
        <w:rPr>
          <w:rFonts w:asciiTheme="minorHAnsi" w:hAnsiTheme="minorHAnsi" w:cstheme="majorBidi"/>
          <w:lang w:val="el-GR"/>
        </w:rPr>
        <w:t>Πρωινό</w:t>
      </w:r>
      <w:r w:rsidR="00B57431">
        <w:rPr>
          <w:rFonts w:asciiTheme="minorHAnsi" w:hAnsiTheme="minorHAnsi" w:cstheme="majorBidi"/>
          <w:lang w:val="el-GR"/>
        </w:rPr>
        <w:t xml:space="preserve"> </w:t>
      </w:r>
      <w:r w:rsidRPr="00B57431">
        <w:rPr>
          <w:rFonts w:asciiTheme="minorHAnsi" w:hAnsiTheme="minorHAnsi" w:cstheme="majorBidi"/>
          <w:lang w:val="el-GR"/>
        </w:rPr>
        <w:t>στο ξενοδοχείο.</w:t>
      </w:r>
      <w:r w:rsidR="00B57431">
        <w:rPr>
          <w:rFonts w:asciiTheme="minorHAnsi" w:hAnsiTheme="minorHAnsi" w:cstheme="majorBidi"/>
          <w:lang w:val="el-GR"/>
        </w:rPr>
        <w:t xml:space="preserve"> </w:t>
      </w:r>
      <w:r w:rsidRPr="00B57431">
        <w:rPr>
          <w:rFonts w:asciiTheme="minorHAnsi" w:hAnsiTheme="minorHAnsi" w:cstheme="majorBidi"/>
          <w:lang w:val="el-GR"/>
        </w:rPr>
        <w:t xml:space="preserve">Αναχώρηση για το μαγευτικό Κόμο, το οποίο είναι αναμφισβήτητα μία από τις πιο ξεχωριστές πόλεις της Βόρειας Ιταλίας. Θα περπατήσουμε στο ιστορικό του κέντρο και θα θαυμάσουμε το καταπράσινο τοπίο που καθρεφτίζεται στα νερά της λίμνης Κόμο. </w:t>
      </w:r>
      <w:r w:rsidR="00B57431" w:rsidRPr="00B57431">
        <w:rPr>
          <w:rFonts w:asciiTheme="minorHAnsi" w:hAnsiTheme="minorHAnsi" w:cstheme="majorBidi"/>
          <w:lang w:val="el-GR"/>
        </w:rPr>
        <w:t>Ε</w:t>
      </w:r>
      <w:r w:rsidRPr="00B57431">
        <w:rPr>
          <w:rFonts w:asciiTheme="minorHAnsi" w:hAnsiTheme="minorHAnsi" w:cstheme="majorBidi"/>
          <w:lang w:val="el-GR"/>
        </w:rPr>
        <w:t xml:space="preserve">πιστροφή </w:t>
      </w:r>
      <w:r w:rsidR="00B57431" w:rsidRPr="00B57431">
        <w:rPr>
          <w:rFonts w:asciiTheme="minorHAnsi" w:hAnsiTheme="minorHAnsi" w:cstheme="majorBidi"/>
          <w:lang w:val="el-GR"/>
        </w:rPr>
        <w:t xml:space="preserve">στο Μιλάνο. Στη περιήγηση μας θα δούμε το κάστρο των Σφόρτσα, την Πιάτσα ντελ Ντουόμο που είναι η κεντρική πλατεία την πόλης και πήρε το όνομα της από τον επιβλητικό καθεδρικό ναό του Μιλάνου. Ο εντυπωσιακός Καθεδρικός του Μιλάνου (Ντουόμο ντι Μιλάνο) είναι η έδρα του αρχιεπίσκοπου της πόλης και θεωρείται ένας από τους σημαντικότερους Καθεδρικούς Ναός παγκοσμίως. Θα επισκεφθούμε την Γκαλερία Βιτόριο Εμανουέλε Β’, που πήρε το όνομα της από τον πρώτο βασιλιά της ενωμένης Ιταλίας. Το κτίριο αποτελείται από δύο γυάλινες θολωτές στοές και συνδέει τις πλατείες Πιάτσα ντελ Ντουόμο με την Πιάτσα ντελα Σκάλα. Η Όπερα Λα Σκάλα ή αλλιώς η Σκάλα του Μιλάνου, είναι ένα από τα πιο γνωστά θέατρα όπερας του κόσμου και πήρε το όνομα της από την εκκλησία που βρισκόταν στην ίδια θέση, την Αγία Μαρία </w:t>
      </w:r>
      <w:r w:rsidR="00B57431" w:rsidRPr="00B57431">
        <w:rPr>
          <w:rFonts w:asciiTheme="minorHAnsi" w:hAnsiTheme="minorHAnsi" w:cstheme="majorBidi"/>
        </w:rPr>
        <w:t>della</w:t>
      </w:r>
      <w:r w:rsidR="00B57431" w:rsidRPr="00B57431">
        <w:rPr>
          <w:rFonts w:asciiTheme="minorHAnsi" w:hAnsiTheme="minorHAnsi" w:cstheme="majorBidi"/>
          <w:lang w:val="el-GR"/>
        </w:rPr>
        <w:t xml:space="preserve"> </w:t>
      </w:r>
      <w:r w:rsidR="00B57431" w:rsidRPr="00B57431">
        <w:rPr>
          <w:rFonts w:asciiTheme="minorHAnsi" w:hAnsiTheme="minorHAnsi" w:cstheme="majorBidi"/>
        </w:rPr>
        <w:t>Scala</w:t>
      </w:r>
      <w:r w:rsidR="00B57431" w:rsidRPr="00B57431">
        <w:rPr>
          <w:rFonts w:asciiTheme="minorHAnsi" w:hAnsiTheme="minorHAnsi" w:cstheme="majorBidi"/>
          <w:lang w:val="el-GR"/>
        </w:rPr>
        <w:t xml:space="preserve">. Ελεύθερος χρόνος. </w:t>
      </w:r>
      <w:r w:rsidRPr="00B57431">
        <w:rPr>
          <w:rFonts w:asciiTheme="minorHAnsi" w:hAnsiTheme="minorHAnsi" w:cstheme="majorBidi"/>
          <w:lang w:val="el-GR"/>
        </w:rPr>
        <w:t>Διανυκτέρευση.</w:t>
      </w:r>
    </w:p>
    <w:p w14:paraId="7EDF5F39" w14:textId="77777777" w:rsidR="00AD3E92" w:rsidRPr="00B57431" w:rsidRDefault="00AD3E92" w:rsidP="00AD3E92">
      <w:pPr>
        <w:spacing w:after="0" w:line="240" w:lineRule="auto"/>
        <w:jc w:val="both"/>
        <w:rPr>
          <w:rFonts w:asciiTheme="minorHAnsi" w:hAnsiTheme="minorHAnsi" w:cstheme="majorBidi"/>
        </w:rPr>
      </w:pPr>
    </w:p>
    <w:p w14:paraId="5A550D3C" w14:textId="066863E1" w:rsidR="00AD3E92" w:rsidRPr="00B57431" w:rsidRDefault="00AD3E92" w:rsidP="00AD3E92">
      <w:pPr>
        <w:pStyle w:val="aa"/>
        <w:jc w:val="both"/>
        <w:rPr>
          <w:rFonts w:asciiTheme="minorHAnsi" w:hAnsiTheme="minorHAnsi" w:cstheme="majorBidi"/>
          <w:b/>
          <w:bCs/>
          <w:color w:val="0070C0"/>
          <w:lang w:val="el-GR"/>
        </w:rPr>
      </w:pPr>
      <w:r w:rsidRPr="00B57431">
        <w:rPr>
          <w:rFonts w:asciiTheme="minorHAnsi" w:hAnsiTheme="minorHAnsi" w:cstheme="majorBidi"/>
          <w:b/>
          <w:bCs/>
          <w:color w:val="0070C0"/>
          <w:lang w:val="el-GR"/>
        </w:rPr>
        <w:t>5</w:t>
      </w:r>
      <w:r w:rsidRPr="00B57431">
        <w:rPr>
          <w:rFonts w:asciiTheme="minorHAnsi" w:hAnsiTheme="minorHAnsi" w:cstheme="majorBidi"/>
          <w:b/>
          <w:bCs/>
          <w:color w:val="0070C0"/>
          <w:vertAlign w:val="superscript"/>
          <w:lang w:val="el-GR"/>
        </w:rPr>
        <w:t>η</w:t>
      </w:r>
      <w:r w:rsidRPr="00B57431">
        <w:rPr>
          <w:rFonts w:asciiTheme="minorHAnsi" w:hAnsiTheme="minorHAnsi" w:cstheme="majorBidi"/>
          <w:b/>
          <w:bCs/>
          <w:color w:val="0070C0"/>
          <w:lang w:val="el-GR"/>
        </w:rPr>
        <w:t xml:space="preserve"> μέρα:</w:t>
      </w:r>
      <w:r w:rsidRPr="00B57431">
        <w:rPr>
          <w:rFonts w:asciiTheme="minorHAnsi" w:hAnsiTheme="minorHAnsi" w:cstheme="majorBidi"/>
          <w:b/>
          <w:bCs/>
          <w:color w:val="0070C0"/>
        </w:rPr>
        <w:t> </w:t>
      </w:r>
      <w:r w:rsidRPr="00B57431">
        <w:rPr>
          <w:rFonts w:asciiTheme="minorHAnsi" w:hAnsiTheme="minorHAnsi" w:cstheme="majorBidi"/>
          <w:b/>
          <w:bCs/>
          <w:color w:val="0070C0"/>
          <w:lang w:val="el-GR"/>
        </w:rPr>
        <w:t>ΜΙΛΑΝΟ - ΛΑΚΟ ΜΑΤΖΙΟΡΕ</w:t>
      </w:r>
      <w:r w:rsidR="00B57431" w:rsidRPr="00B57431">
        <w:rPr>
          <w:rFonts w:asciiTheme="minorHAnsi" w:hAnsiTheme="minorHAnsi" w:cstheme="majorBidi"/>
          <w:b/>
          <w:bCs/>
          <w:color w:val="0070C0"/>
          <w:lang w:val="el-GR"/>
        </w:rPr>
        <w:t xml:space="preserve"> - ΑΘΗΝΑ</w:t>
      </w:r>
    </w:p>
    <w:p w14:paraId="0BE996A2" w14:textId="4682301A" w:rsidR="00AD3E92" w:rsidRPr="00B57431" w:rsidRDefault="00AD3E92" w:rsidP="00AD3E92">
      <w:pPr>
        <w:pStyle w:val="aa"/>
        <w:jc w:val="both"/>
        <w:rPr>
          <w:rFonts w:asciiTheme="minorHAnsi" w:hAnsiTheme="minorHAnsi" w:cstheme="majorBidi"/>
          <w:lang w:val="el-GR"/>
        </w:rPr>
      </w:pPr>
      <w:r w:rsidRPr="00B57431">
        <w:rPr>
          <w:rFonts w:asciiTheme="minorHAnsi" w:hAnsiTheme="minorHAnsi" w:cstheme="majorBidi"/>
          <w:lang w:val="el-GR"/>
        </w:rPr>
        <w:t>Πρωινό  στο  ξενοδοχείο.  Σήμερα  θα  γνωρίσουμε  από κοντά  την μαγεία της  λίμνης Ματζόρε. Είναι η δεύτερη μεγαλύτερη λίμνη μετά την λίμνη Γκάρντα  και  διαθέτει  τα  δικά της  τρία νησιά Μπορομέο</w:t>
      </w:r>
      <w:r w:rsidR="00B57431" w:rsidRPr="00B57431">
        <w:rPr>
          <w:rFonts w:asciiTheme="minorHAnsi" w:hAnsiTheme="minorHAnsi" w:cstheme="majorBidi"/>
          <w:lang w:val="el-GR"/>
        </w:rPr>
        <w:t xml:space="preserve">, </w:t>
      </w:r>
      <w:r w:rsidRPr="00B57431">
        <w:rPr>
          <w:rFonts w:asciiTheme="minorHAnsi" w:hAnsiTheme="minorHAnsi" w:cstheme="majorBidi"/>
          <w:lang w:val="el-GR"/>
        </w:rPr>
        <w:t xml:space="preserve">όπως ονομάζονται. Το ένα από αυτά είναι το </w:t>
      </w:r>
      <w:r w:rsidR="00086666">
        <w:rPr>
          <w:rFonts w:asciiTheme="minorHAnsi" w:hAnsiTheme="minorHAnsi" w:cstheme="majorBidi"/>
          <w:lang w:val="el-GR"/>
        </w:rPr>
        <w:t>Ί</w:t>
      </w:r>
      <w:r w:rsidRPr="00B57431">
        <w:rPr>
          <w:rFonts w:asciiTheme="minorHAnsi" w:hAnsiTheme="minorHAnsi" w:cstheme="majorBidi"/>
          <w:lang w:val="el-GR"/>
        </w:rPr>
        <w:t xml:space="preserve">ζολα </w:t>
      </w:r>
      <w:r w:rsidR="00B57431" w:rsidRPr="00B57431">
        <w:rPr>
          <w:rFonts w:asciiTheme="minorHAnsi" w:hAnsiTheme="minorHAnsi" w:cstheme="majorBidi"/>
          <w:lang w:val="el-GR"/>
        </w:rPr>
        <w:t>Μ</w:t>
      </w:r>
      <w:r w:rsidRPr="00B57431">
        <w:rPr>
          <w:rFonts w:asciiTheme="minorHAnsi" w:hAnsiTheme="minorHAnsi" w:cstheme="majorBidi"/>
          <w:lang w:val="el-GR"/>
        </w:rPr>
        <w:t>πέλα που αποτελεί το πιο δημοφιλές τουριστικό  αξιοθέατο και διαθέτει το μπαρόκ Κάστρο Αντζέρα με τους υπέροχους κήπου</w:t>
      </w:r>
      <w:r w:rsidR="00B57431" w:rsidRPr="00B57431">
        <w:rPr>
          <w:rFonts w:asciiTheme="minorHAnsi" w:hAnsiTheme="minorHAnsi" w:cstheme="majorBidi"/>
          <w:lang w:val="el-GR"/>
        </w:rPr>
        <w:t>ς</w:t>
      </w:r>
      <w:r w:rsidRPr="00B57431">
        <w:rPr>
          <w:rFonts w:asciiTheme="minorHAnsi" w:hAnsiTheme="minorHAnsi" w:cstheme="majorBidi"/>
          <w:lang w:val="el-GR"/>
        </w:rPr>
        <w:t xml:space="preserve"> του. Τα άλλα 2  νησιά είναι το </w:t>
      </w:r>
      <w:r w:rsidR="00B57431" w:rsidRPr="00B57431">
        <w:rPr>
          <w:rFonts w:asciiTheme="minorHAnsi" w:hAnsiTheme="minorHAnsi" w:cstheme="majorBidi"/>
          <w:lang w:val="el-GR"/>
        </w:rPr>
        <w:t>Ί</w:t>
      </w:r>
      <w:r w:rsidRPr="00B57431">
        <w:rPr>
          <w:rFonts w:asciiTheme="minorHAnsi" w:hAnsiTheme="minorHAnsi" w:cstheme="majorBidi"/>
          <w:lang w:val="el-GR"/>
        </w:rPr>
        <w:t xml:space="preserve">ζολα  </w:t>
      </w:r>
      <w:r w:rsidR="00B57431" w:rsidRPr="00B57431">
        <w:rPr>
          <w:rFonts w:asciiTheme="minorHAnsi" w:hAnsiTheme="minorHAnsi" w:cstheme="majorBidi"/>
          <w:lang w:val="el-GR"/>
        </w:rPr>
        <w:t>Ν</w:t>
      </w:r>
      <w:r w:rsidRPr="00B57431">
        <w:rPr>
          <w:rFonts w:asciiTheme="minorHAnsi" w:hAnsiTheme="minorHAnsi" w:cstheme="majorBidi"/>
          <w:lang w:val="el-GR"/>
        </w:rPr>
        <w:t xml:space="preserve">τει Πεσκατόρι και το Ίζολα Μάντρε.Χρόνος ελεύθερος. Αν  επιθυμείτε μπορείτε να πραγματοποιήσετε  μια  </w:t>
      </w:r>
      <w:r w:rsidR="00086666" w:rsidRPr="00B57431">
        <w:rPr>
          <w:rFonts w:asciiTheme="minorHAnsi" w:hAnsiTheme="minorHAnsi" w:cstheme="majorBidi"/>
          <w:lang w:val="el-GR"/>
        </w:rPr>
        <w:t>μίνι</w:t>
      </w:r>
      <w:r w:rsidRPr="00B57431">
        <w:rPr>
          <w:rFonts w:asciiTheme="minorHAnsi" w:hAnsiTheme="minorHAnsi" w:cstheme="majorBidi"/>
          <w:lang w:val="el-GR"/>
        </w:rPr>
        <w:t xml:space="preserve"> κρουαζιέρα στα νησιά Μπορομέο. </w:t>
      </w:r>
      <w:r w:rsidR="00B57431" w:rsidRPr="00B57431">
        <w:rPr>
          <w:rFonts w:asciiTheme="minorHAnsi" w:hAnsiTheme="minorHAnsi" w:cstheme="majorBidi"/>
          <w:lang w:val="el-GR"/>
        </w:rPr>
        <w:t>Το απόγευμα μεταφορά στο αεροδρόμιο του Μιλάνο για την πτήση της επιστροφής μας</w:t>
      </w:r>
      <w:r w:rsidRPr="00B57431">
        <w:rPr>
          <w:rFonts w:asciiTheme="minorHAnsi" w:hAnsiTheme="minorHAnsi" w:cstheme="majorBidi"/>
          <w:lang w:val="el-GR"/>
        </w:rPr>
        <w:t>.</w:t>
      </w:r>
    </w:p>
    <w:p w14:paraId="1B44848B" w14:textId="77777777" w:rsidR="00AD3E92" w:rsidRDefault="00AD3E92" w:rsidP="00AD3E92">
      <w:pPr>
        <w:spacing w:after="0" w:line="240" w:lineRule="auto"/>
        <w:jc w:val="both"/>
        <w:rPr>
          <w:rFonts w:cs="Calibri"/>
        </w:rPr>
      </w:pPr>
    </w:p>
    <w:tbl>
      <w:tblPr>
        <w:tblpPr w:leftFromText="180" w:rightFromText="180" w:vertAnchor="text" w:horzAnchor="margin" w:tblpXSpec="center" w:tblpY="420"/>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tblGrid>
      <w:tr w:rsidR="00B57431" w:rsidRPr="00EF51D5" w14:paraId="1FA41F55" w14:textId="77777777" w:rsidTr="00086666">
        <w:trPr>
          <w:trHeight w:val="2117"/>
        </w:trPr>
        <w:tc>
          <w:tcPr>
            <w:tcW w:w="4531" w:type="dxa"/>
          </w:tcPr>
          <w:p w14:paraId="4096A3BD" w14:textId="77777777" w:rsidR="00B57431" w:rsidRPr="005F0178" w:rsidRDefault="00B57431" w:rsidP="00124C8D">
            <w:pPr>
              <w:pStyle w:val="aa"/>
              <w:ind w:left="-142"/>
              <w:rPr>
                <w:rFonts w:eastAsia="Times New Roman"/>
                <w:lang w:val="el-GR" w:eastAsia="el-GR"/>
              </w:rPr>
            </w:pPr>
          </w:p>
          <w:p w14:paraId="6E146E83" w14:textId="77777777" w:rsidR="00B57431" w:rsidRDefault="00B57431" w:rsidP="00124C8D">
            <w:pPr>
              <w:pStyle w:val="Normal1"/>
              <w:keepNext/>
              <w:jc w:val="both"/>
              <w:outlineLvl w:val="1"/>
              <w:rPr>
                <w:rFonts w:asciiTheme="minorHAnsi" w:hAnsiTheme="minorHAnsi" w:cstheme="minorHAnsi"/>
                <w:b/>
                <w:bCs/>
                <w:noProof/>
                <w:u w:val="single"/>
              </w:rPr>
            </w:pPr>
            <w:r w:rsidRPr="002C3AD5">
              <w:rPr>
                <w:rFonts w:asciiTheme="minorHAnsi" w:hAnsiTheme="minorHAnsi" w:cstheme="minorHAnsi"/>
                <w:b/>
                <w:bCs/>
                <w:noProof/>
                <w:u w:val="single"/>
              </w:rPr>
              <w:t>ΠΤΗΣΕΙΣ ΑΘΗΝΑ-</w:t>
            </w:r>
            <w:r>
              <w:rPr>
                <w:rFonts w:asciiTheme="minorHAnsi" w:hAnsiTheme="minorHAnsi" w:cstheme="minorHAnsi"/>
                <w:b/>
                <w:bCs/>
                <w:noProof/>
                <w:u w:val="single"/>
              </w:rPr>
              <w:t>ΜΙΛΑΝΟ</w:t>
            </w:r>
            <w:r w:rsidRPr="002C3AD5">
              <w:rPr>
                <w:rFonts w:asciiTheme="minorHAnsi" w:hAnsiTheme="minorHAnsi" w:cstheme="minorHAnsi"/>
                <w:b/>
                <w:bCs/>
                <w:noProof/>
                <w:u w:val="single"/>
              </w:rPr>
              <w:t>-ΑΘΗΝΑ</w:t>
            </w:r>
          </w:p>
          <w:p w14:paraId="20E0842A" w14:textId="77777777" w:rsidR="00B57431" w:rsidRPr="00B57431" w:rsidRDefault="00B57431" w:rsidP="00124C8D">
            <w:pPr>
              <w:pStyle w:val="Normal1"/>
              <w:keepNext/>
              <w:jc w:val="both"/>
              <w:outlineLvl w:val="1"/>
              <w:rPr>
                <w:rFonts w:asciiTheme="minorHAnsi" w:hAnsiTheme="minorHAnsi" w:cstheme="minorHAnsi"/>
                <w:b/>
                <w:bCs/>
                <w:color w:val="BF4E14" w:themeColor="accent2" w:themeShade="BF"/>
                <w:sz w:val="40"/>
                <w:szCs w:val="40"/>
                <w:u w:val="single"/>
              </w:rPr>
            </w:pPr>
            <w:r>
              <w:rPr>
                <w:rFonts w:asciiTheme="minorHAnsi" w:hAnsiTheme="minorHAnsi" w:cstheme="minorHAnsi"/>
                <w:b/>
                <w:bCs/>
                <w:noProof/>
                <w:sz w:val="28"/>
                <w:szCs w:val="28"/>
                <w:u w:val="single"/>
              </w:rPr>
              <w:t xml:space="preserve">Με τη </w:t>
            </w:r>
            <w:r>
              <w:rPr>
                <w:rFonts w:asciiTheme="minorHAnsi" w:hAnsiTheme="minorHAnsi" w:cstheme="minorHAnsi"/>
                <w:b/>
                <w:bCs/>
                <w:noProof/>
                <w:sz w:val="28"/>
                <w:szCs w:val="28"/>
                <w:u w:val="single"/>
                <w:lang w:val="en-US"/>
              </w:rPr>
              <w:t>SKY</w:t>
            </w:r>
            <w:r w:rsidRPr="00B57431">
              <w:rPr>
                <w:rFonts w:asciiTheme="minorHAnsi" w:hAnsiTheme="minorHAnsi" w:cstheme="minorHAnsi"/>
                <w:b/>
                <w:bCs/>
                <w:noProof/>
                <w:sz w:val="28"/>
                <w:szCs w:val="28"/>
                <w:u w:val="single"/>
              </w:rPr>
              <w:t xml:space="preserve"> </w:t>
            </w:r>
            <w:r>
              <w:rPr>
                <w:rFonts w:asciiTheme="minorHAnsi" w:hAnsiTheme="minorHAnsi" w:cstheme="minorHAnsi"/>
                <w:b/>
                <w:bCs/>
                <w:noProof/>
                <w:sz w:val="28"/>
                <w:szCs w:val="28"/>
                <w:u w:val="single"/>
                <w:lang w:val="en-US"/>
              </w:rPr>
              <w:t>express</w:t>
            </w:r>
            <w:r w:rsidRPr="004479FC">
              <w:rPr>
                <w:rFonts w:asciiTheme="minorHAnsi" w:hAnsiTheme="minorHAnsi" w:cstheme="minorHAnsi"/>
                <w:b/>
                <w:bCs/>
                <w:noProof/>
                <w:sz w:val="28"/>
                <w:szCs w:val="28"/>
                <w:u w:val="single"/>
              </w:rPr>
              <w:t>:</w:t>
            </w:r>
          </w:p>
          <w:p w14:paraId="603AFA60" w14:textId="3563081D" w:rsidR="00B57431" w:rsidRPr="008667DE" w:rsidRDefault="00B57431" w:rsidP="00124C8D">
            <w:pPr>
              <w:rPr>
                <w:rFonts w:asciiTheme="minorHAnsi" w:hAnsiTheme="minorHAnsi" w:cstheme="minorHAnsi"/>
              </w:rPr>
            </w:pPr>
            <w:r w:rsidRPr="002C3AD5">
              <w:rPr>
                <w:rFonts w:asciiTheme="minorHAnsi" w:hAnsiTheme="minorHAnsi" w:cstheme="minorHAnsi"/>
              </w:rPr>
              <w:t>ΑΘΗΝΑ</w:t>
            </w:r>
            <w:r>
              <w:rPr>
                <w:rFonts w:asciiTheme="minorHAnsi" w:hAnsiTheme="minorHAnsi" w:cstheme="minorHAnsi"/>
              </w:rPr>
              <w:t xml:space="preserve"> –</w:t>
            </w:r>
            <w:r w:rsidRPr="002C3AD5">
              <w:rPr>
                <w:rFonts w:asciiTheme="minorHAnsi" w:hAnsiTheme="minorHAnsi" w:cstheme="minorHAnsi"/>
              </w:rPr>
              <w:t xml:space="preserve"> </w:t>
            </w:r>
            <w:r>
              <w:rPr>
                <w:rFonts w:asciiTheme="minorHAnsi" w:hAnsiTheme="minorHAnsi" w:cstheme="minorHAnsi"/>
              </w:rPr>
              <w:t xml:space="preserve">ΜΙΛΑΝΟ </w:t>
            </w:r>
            <w:r w:rsidRPr="002C3AD5">
              <w:rPr>
                <w:rFonts w:asciiTheme="minorHAnsi" w:hAnsiTheme="minorHAnsi" w:cstheme="minorHAnsi"/>
              </w:rPr>
              <w:t xml:space="preserve"> </w:t>
            </w:r>
            <w:r>
              <w:rPr>
                <w:rFonts w:asciiTheme="minorHAnsi" w:hAnsiTheme="minorHAnsi" w:cstheme="minorHAnsi"/>
              </w:rPr>
              <w:t xml:space="preserve">    </w:t>
            </w:r>
            <w:r>
              <w:rPr>
                <w:rFonts w:asciiTheme="minorHAnsi" w:hAnsiTheme="minorHAnsi" w:cstheme="minorHAnsi"/>
                <w:lang w:val="en-US"/>
              </w:rPr>
              <w:t>GQ</w:t>
            </w:r>
            <w:r w:rsidRPr="008667DE">
              <w:rPr>
                <w:rFonts w:asciiTheme="minorHAnsi" w:hAnsiTheme="minorHAnsi" w:cstheme="minorHAnsi"/>
              </w:rPr>
              <w:t xml:space="preserve"> 830 </w:t>
            </w:r>
            <w:r w:rsidRPr="002C3AD5">
              <w:rPr>
                <w:rFonts w:asciiTheme="minorHAnsi" w:hAnsiTheme="minorHAnsi" w:cstheme="minorHAnsi"/>
              </w:rPr>
              <w:t xml:space="preserve"> </w:t>
            </w:r>
            <w:r w:rsidR="00086666">
              <w:rPr>
                <w:rFonts w:asciiTheme="minorHAnsi" w:hAnsiTheme="minorHAnsi" w:cstheme="minorHAnsi"/>
              </w:rPr>
              <w:t>13</w:t>
            </w:r>
            <w:r w:rsidRPr="002C3AD5">
              <w:rPr>
                <w:rFonts w:asciiTheme="minorHAnsi" w:hAnsiTheme="minorHAnsi" w:cstheme="minorHAnsi"/>
              </w:rPr>
              <w:t>.</w:t>
            </w:r>
            <w:r w:rsidR="00086666">
              <w:rPr>
                <w:rFonts w:asciiTheme="minorHAnsi" w:hAnsiTheme="minorHAnsi" w:cstheme="minorHAnsi"/>
              </w:rPr>
              <w:t>5</w:t>
            </w:r>
            <w:r>
              <w:rPr>
                <w:rFonts w:asciiTheme="minorHAnsi" w:hAnsiTheme="minorHAnsi" w:cstheme="minorHAnsi"/>
              </w:rPr>
              <w:t>0</w:t>
            </w:r>
            <w:r w:rsidRPr="002C3AD5">
              <w:rPr>
                <w:rFonts w:asciiTheme="minorHAnsi" w:hAnsiTheme="minorHAnsi" w:cstheme="minorHAnsi"/>
              </w:rPr>
              <w:t>-</w:t>
            </w:r>
            <w:r w:rsidR="00086666">
              <w:rPr>
                <w:rFonts w:asciiTheme="minorHAnsi" w:hAnsiTheme="minorHAnsi" w:cstheme="minorHAnsi"/>
              </w:rPr>
              <w:t>15</w:t>
            </w:r>
            <w:r w:rsidRPr="002C3AD5">
              <w:rPr>
                <w:rFonts w:asciiTheme="minorHAnsi" w:hAnsiTheme="minorHAnsi" w:cstheme="minorHAnsi"/>
              </w:rPr>
              <w:t>.</w:t>
            </w:r>
            <w:r w:rsidR="00086666">
              <w:rPr>
                <w:rFonts w:asciiTheme="minorHAnsi" w:hAnsiTheme="minorHAnsi" w:cstheme="minorHAnsi"/>
              </w:rPr>
              <w:t>2</w:t>
            </w:r>
            <w:r>
              <w:rPr>
                <w:rFonts w:asciiTheme="minorHAnsi" w:hAnsiTheme="minorHAnsi" w:cstheme="minorHAnsi"/>
              </w:rPr>
              <w:t>5</w:t>
            </w:r>
          </w:p>
          <w:p w14:paraId="51A41AC7" w14:textId="1ECA9754" w:rsidR="00B57431" w:rsidRPr="00AD3E92" w:rsidRDefault="00B57431" w:rsidP="00124C8D">
            <w:pPr>
              <w:rPr>
                <w:rFonts w:asciiTheme="minorHAnsi" w:hAnsiTheme="minorHAnsi" w:cstheme="minorHAnsi"/>
              </w:rPr>
            </w:pPr>
            <w:r>
              <w:rPr>
                <w:rFonts w:asciiTheme="minorHAnsi" w:hAnsiTheme="minorHAnsi" w:cstheme="minorHAnsi"/>
              </w:rPr>
              <w:t xml:space="preserve">ΜΙΛΑΝΟ – </w:t>
            </w:r>
            <w:r w:rsidRPr="002C3AD5">
              <w:rPr>
                <w:rFonts w:asciiTheme="minorHAnsi" w:hAnsiTheme="minorHAnsi" w:cstheme="minorHAnsi"/>
              </w:rPr>
              <w:t xml:space="preserve">ΑΘΗΝΑ  </w:t>
            </w:r>
            <w:r>
              <w:rPr>
                <w:rFonts w:asciiTheme="minorHAnsi" w:hAnsiTheme="minorHAnsi" w:cstheme="minorHAnsi"/>
              </w:rPr>
              <w:t xml:space="preserve">    </w:t>
            </w:r>
            <w:r>
              <w:rPr>
                <w:rFonts w:asciiTheme="minorHAnsi" w:hAnsiTheme="minorHAnsi" w:cstheme="minorHAnsi"/>
                <w:lang w:val="en-US"/>
              </w:rPr>
              <w:t>GQ</w:t>
            </w:r>
            <w:r w:rsidRPr="008667DE">
              <w:rPr>
                <w:rFonts w:asciiTheme="minorHAnsi" w:hAnsiTheme="minorHAnsi" w:cstheme="minorHAnsi"/>
              </w:rPr>
              <w:t xml:space="preserve"> 831 </w:t>
            </w:r>
            <w:r w:rsidRPr="002C3AD5">
              <w:rPr>
                <w:rFonts w:asciiTheme="minorHAnsi" w:hAnsiTheme="minorHAnsi" w:cstheme="minorHAnsi"/>
              </w:rPr>
              <w:t xml:space="preserve"> </w:t>
            </w:r>
            <w:r w:rsidR="00086666">
              <w:rPr>
                <w:rFonts w:asciiTheme="minorHAnsi" w:hAnsiTheme="minorHAnsi" w:cstheme="minorHAnsi"/>
              </w:rPr>
              <w:t>19</w:t>
            </w:r>
            <w:r w:rsidRPr="002C3AD5">
              <w:rPr>
                <w:rFonts w:asciiTheme="minorHAnsi" w:hAnsiTheme="minorHAnsi" w:cstheme="minorHAnsi"/>
              </w:rPr>
              <w:t>.</w:t>
            </w:r>
            <w:r w:rsidR="00086666">
              <w:rPr>
                <w:rFonts w:asciiTheme="minorHAnsi" w:hAnsiTheme="minorHAnsi" w:cstheme="minorHAnsi"/>
              </w:rPr>
              <w:t>35</w:t>
            </w:r>
            <w:r w:rsidRPr="002C3AD5">
              <w:rPr>
                <w:rFonts w:asciiTheme="minorHAnsi" w:hAnsiTheme="minorHAnsi" w:cstheme="minorHAnsi"/>
              </w:rPr>
              <w:t>-</w:t>
            </w:r>
            <w:r w:rsidR="00086666">
              <w:rPr>
                <w:rFonts w:asciiTheme="minorHAnsi" w:hAnsiTheme="minorHAnsi" w:cstheme="minorHAnsi"/>
              </w:rPr>
              <w:t>23</w:t>
            </w:r>
            <w:r w:rsidRPr="002C3AD5">
              <w:rPr>
                <w:rFonts w:asciiTheme="minorHAnsi" w:hAnsiTheme="minorHAnsi" w:cstheme="minorHAnsi"/>
              </w:rPr>
              <w:t>.</w:t>
            </w:r>
            <w:r w:rsidR="00086666">
              <w:rPr>
                <w:rFonts w:asciiTheme="minorHAnsi" w:hAnsiTheme="minorHAnsi" w:cstheme="minorHAnsi"/>
              </w:rPr>
              <w:t>0</w:t>
            </w:r>
            <w:r>
              <w:rPr>
                <w:rFonts w:asciiTheme="minorHAnsi" w:hAnsiTheme="minorHAnsi" w:cstheme="minorHAnsi"/>
              </w:rPr>
              <w:t>0</w:t>
            </w:r>
            <w:r w:rsidRPr="002C3AD5">
              <w:rPr>
                <w:rFonts w:asciiTheme="minorHAnsi" w:hAnsiTheme="minorHAnsi" w:cstheme="minorHAnsi"/>
              </w:rPr>
              <w:t xml:space="preserve"> </w:t>
            </w:r>
          </w:p>
        </w:tc>
      </w:tr>
    </w:tbl>
    <w:p w14:paraId="2B48008D" w14:textId="77777777" w:rsidR="00B57431" w:rsidRDefault="00B57431" w:rsidP="00B57431">
      <w:pPr>
        <w:pStyle w:val="aa"/>
        <w:jc w:val="both"/>
        <w:rPr>
          <w:rFonts w:cs="Calibri"/>
          <w:b/>
          <w:bCs/>
          <w:sz w:val="24"/>
          <w:szCs w:val="24"/>
          <w:u w:val="single"/>
          <w:lang w:val="el-GR"/>
        </w:rPr>
      </w:pPr>
    </w:p>
    <w:p w14:paraId="0F40B619" w14:textId="77777777" w:rsidR="00B57431" w:rsidRPr="00EE4BF5" w:rsidRDefault="00B57431" w:rsidP="00B57431">
      <w:pPr>
        <w:pStyle w:val="aa"/>
        <w:jc w:val="both"/>
        <w:rPr>
          <w:rFonts w:cs="Calibri"/>
          <w:b/>
          <w:bCs/>
          <w:sz w:val="24"/>
          <w:szCs w:val="24"/>
          <w:u w:val="single"/>
          <w:lang w:val="el-GR"/>
        </w:rPr>
      </w:pPr>
    </w:p>
    <w:p w14:paraId="5BEDD37F" w14:textId="77777777" w:rsidR="00B57431" w:rsidRDefault="00B57431" w:rsidP="00B57431">
      <w:pPr>
        <w:pStyle w:val="aa"/>
        <w:jc w:val="both"/>
        <w:rPr>
          <w:rFonts w:cs="Calibri"/>
          <w:b/>
          <w:bCs/>
          <w:sz w:val="24"/>
          <w:szCs w:val="24"/>
          <w:u w:val="single"/>
          <w:lang w:val="el-GR"/>
        </w:rPr>
      </w:pPr>
    </w:p>
    <w:p w14:paraId="657FD902" w14:textId="77777777" w:rsidR="00B57431" w:rsidRDefault="00B57431" w:rsidP="00B57431">
      <w:pPr>
        <w:pStyle w:val="aa"/>
        <w:jc w:val="both"/>
        <w:rPr>
          <w:rFonts w:cs="Calibri"/>
          <w:b/>
          <w:bCs/>
          <w:sz w:val="24"/>
          <w:szCs w:val="24"/>
          <w:u w:val="single"/>
          <w:lang w:val="el-GR"/>
        </w:rPr>
      </w:pPr>
    </w:p>
    <w:p w14:paraId="63569F78" w14:textId="77777777" w:rsidR="00B57431" w:rsidRDefault="00B57431" w:rsidP="00B57431">
      <w:pPr>
        <w:pStyle w:val="aa"/>
        <w:jc w:val="both"/>
        <w:rPr>
          <w:rFonts w:cs="Calibri"/>
          <w:b/>
          <w:bCs/>
          <w:sz w:val="24"/>
          <w:szCs w:val="24"/>
          <w:u w:val="single"/>
          <w:lang w:val="el-GR"/>
        </w:rPr>
      </w:pPr>
    </w:p>
    <w:p w14:paraId="1DCA5B30" w14:textId="77777777" w:rsidR="00B57431" w:rsidRDefault="00B57431" w:rsidP="00B57431">
      <w:pPr>
        <w:pStyle w:val="aa"/>
        <w:jc w:val="both"/>
        <w:rPr>
          <w:rFonts w:cs="Calibri"/>
          <w:b/>
          <w:bCs/>
          <w:sz w:val="24"/>
          <w:szCs w:val="24"/>
          <w:u w:val="single"/>
          <w:lang w:val="el-GR"/>
        </w:rPr>
      </w:pPr>
    </w:p>
    <w:p w14:paraId="1374A821" w14:textId="77777777" w:rsidR="00B57431" w:rsidRDefault="00B57431" w:rsidP="00B57431">
      <w:pPr>
        <w:pStyle w:val="aa"/>
        <w:jc w:val="both"/>
        <w:rPr>
          <w:rFonts w:cs="Calibri"/>
          <w:b/>
          <w:bCs/>
          <w:sz w:val="24"/>
          <w:szCs w:val="24"/>
          <w:u w:val="single"/>
          <w:lang w:val="el-GR"/>
        </w:rPr>
      </w:pPr>
    </w:p>
    <w:p w14:paraId="51B05158" w14:textId="77777777" w:rsidR="00B57431" w:rsidRDefault="00B57431" w:rsidP="00B57431">
      <w:pPr>
        <w:pStyle w:val="aa"/>
        <w:jc w:val="both"/>
        <w:rPr>
          <w:rFonts w:cs="Calibri"/>
          <w:b/>
          <w:bCs/>
          <w:sz w:val="24"/>
          <w:szCs w:val="24"/>
          <w:u w:val="single"/>
          <w:lang w:val="el-GR"/>
        </w:rPr>
      </w:pPr>
    </w:p>
    <w:p w14:paraId="110B1FAA" w14:textId="77777777" w:rsidR="00B57431" w:rsidRDefault="00B57431" w:rsidP="00B57431">
      <w:pPr>
        <w:pStyle w:val="aa"/>
        <w:jc w:val="both"/>
        <w:rPr>
          <w:rFonts w:cs="Calibri"/>
          <w:b/>
          <w:bCs/>
          <w:sz w:val="24"/>
          <w:szCs w:val="24"/>
          <w:u w:val="single"/>
          <w:lang w:val="el-GR"/>
        </w:rPr>
      </w:pPr>
    </w:p>
    <w:p w14:paraId="5D6866A3" w14:textId="77777777" w:rsidR="00B57431" w:rsidRDefault="00B57431" w:rsidP="00B57431">
      <w:pPr>
        <w:pStyle w:val="aa"/>
        <w:jc w:val="both"/>
        <w:rPr>
          <w:rFonts w:cs="Calibri"/>
          <w:b/>
          <w:bCs/>
          <w:sz w:val="24"/>
          <w:szCs w:val="24"/>
          <w:u w:val="single"/>
          <w:lang w:val="el-GR"/>
        </w:rPr>
      </w:pPr>
    </w:p>
    <w:p w14:paraId="0449E1BD" w14:textId="7FF769F1" w:rsidR="00B57431" w:rsidRPr="009601E1" w:rsidRDefault="00B57431" w:rsidP="00B57431">
      <w:pPr>
        <w:pStyle w:val="aa"/>
        <w:jc w:val="both"/>
        <w:rPr>
          <w:rFonts w:cs="Calibri"/>
          <w:b/>
          <w:bCs/>
          <w:sz w:val="24"/>
          <w:szCs w:val="24"/>
          <w:u w:val="single"/>
          <w:lang w:val="el-GR"/>
        </w:rPr>
      </w:pPr>
      <w:r>
        <w:rPr>
          <w:rFonts w:cs="Calibri"/>
          <w:b/>
          <w:bCs/>
          <w:sz w:val="24"/>
          <w:szCs w:val="24"/>
          <w:u w:val="single"/>
          <w:lang w:val="el-GR"/>
        </w:rPr>
        <w:lastRenderedPageBreak/>
        <w:t>Αναχώρηση</w:t>
      </w:r>
      <w:r w:rsidRPr="009601E1">
        <w:rPr>
          <w:rFonts w:cs="Calibri"/>
          <w:b/>
          <w:bCs/>
          <w:sz w:val="24"/>
          <w:szCs w:val="24"/>
          <w:u w:val="single"/>
          <w:lang w:val="el-GR"/>
        </w:rPr>
        <w:t xml:space="preserve"> 28/10:                                             </w:t>
      </w:r>
      <w:r>
        <w:rPr>
          <w:rFonts w:cs="Calibri"/>
          <w:b/>
          <w:bCs/>
          <w:sz w:val="24"/>
          <w:szCs w:val="24"/>
          <w:u w:val="single"/>
        </w:rPr>
        <w:t>SuperEarly</w:t>
      </w:r>
      <w:r w:rsidRPr="009601E1">
        <w:rPr>
          <w:rFonts w:cs="Calibri"/>
          <w:b/>
          <w:bCs/>
          <w:sz w:val="24"/>
          <w:szCs w:val="24"/>
          <w:u w:val="single"/>
          <w:lang w:val="el-GR"/>
        </w:rPr>
        <w:t xml:space="preserve">    </w:t>
      </w:r>
      <w:r w:rsidRPr="00593456">
        <w:rPr>
          <w:rFonts w:cs="Calibri"/>
          <w:b/>
          <w:bCs/>
          <w:sz w:val="24"/>
          <w:szCs w:val="24"/>
          <w:u w:val="single"/>
        </w:rPr>
        <w:t>Early</w:t>
      </w:r>
      <w:r w:rsidRPr="009601E1">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601E1">
        <w:rPr>
          <w:rFonts w:cs="Calibri"/>
          <w:b/>
          <w:bCs/>
          <w:sz w:val="24"/>
          <w:szCs w:val="24"/>
          <w:u w:val="single"/>
          <w:lang w:val="el-GR"/>
        </w:rPr>
        <w:t xml:space="preserve">    </w:t>
      </w:r>
      <w:r>
        <w:rPr>
          <w:rFonts w:cs="Calibri"/>
          <w:b/>
          <w:bCs/>
          <w:sz w:val="24"/>
          <w:szCs w:val="24"/>
          <w:u w:val="single"/>
          <w:lang w:val="el-GR"/>
        </w:rPr>
        <w:t>Κανονική</w:t>
      </w:r>
      <w:r w:rsidRPr="009601E1">
        <w:rPr>
          <w:rFonts w:cs="Calibri"/>
          <w:b/>
          <w:bCs/>
          <w:sz w:val="24"/>
          <w:szCs w:val="24"/>
          <w:u w:val="single"/>
          <w:lang w:val="el-GR"/>
        </w:rPr>
        <w:t xml:space="preserve">                 </w:t>
      </w:r>
    </w:p>
    <w:p w14:paraId="2165D233" w14:textId="568A7879" w:rsidR="00B57431" w:rsidRPr="00593456" w:rsidRDefault="00B57431" w:rsidP="00B57431">
      <w:pPr>
        <w:pStyle w:val="aa"/>
        <w:jc w:val="both"/>
        <w:rPr>
          <w:rFonts w:cs="Calibri"/>
          <w:b/>
          <w:bCs/>
          <w:sz w:val="24"/>
          <w:szCs w:val="24"/>
          <w:lang w:val="el-GR"/>
        </w:rPr>
      </w:pPr>
      <w:r w:rsidRPr="00593456">
        <w:rPr>
          <w:rFonts w:cs="Calibri"/>
          <w:b/>
          <w:bCs/>
          <w:sz w:val="24"/>
          <w:szCs w:val="24"/>
          <w:lang w:val="el-GR"/>
        </w:rPr>
        <w:t xml:space="preserve">Τιμή κατ’ άτομο σε δίκλινο                                   </w:t>
      </w:r>
      <w:r>
        <w:rPr>
          <w:rFonts w:cs="Calibri"/>
          <w:b/>
          <w:bCs/>
          <w:sz w:val="24"/>
          <w:szCs w:val="24"/>
          <w:lang w:val="el-GR"/>
        </w:rPr>
        <w:t xml:space="preserve"> </w:t>
      </w:r>
      <w:r w:rsidR="00086666">
        <w:rPr>
          <w:rFonts w:cs="Calibri"/>
          <w:b/>
          <w:bCs/>
          <w:sz w:val="24"/>
          <w:szCs w:val="24"/>
          <w:lang w:val="el-GR"/>
        </w:rPr>
        <w:t>49</w:t>
      </w:r>
      <w:r w:rsidRPr="00593456">
        <w:rPr>
          <w:rFonts w:cs="Calibri"/>
          <w:b/>
          <w:bCs/>
          <w:sz w:val="24"/>
          <w:szCs w:val="24"/>
          <w:lang w:val="el-GR"/>
        </w:rPr>
        <w:t xml:space="preserve">5€                </w:t>
      </w:r>
      <w:r>
        <w:rPr>
          <w:rFonts w:cs="Calibri"/>
          <w:b/>
          <w:bCs/>
          <w:sz w:val="24"/>
          <w:szCs w:val="24"/>
          <w:lang w:val="el-GR"/>
        </w:rPr>
        <w:t xml:space="preserve"> </w:t>
      </w:r>
      <w:r w:rsidRPr="007919A7">
        <w:rPr>
          <w:rFonts w:cs="Calibri"/>
          <w:b/>
          <w:bCs/>
          <w:sz w:val="24"/>
          <w:szCs w:val="24"/>
          <w:lang w:val="el-GR"/>
        </w:rPr>
        <w:t xml:space="preserve"> </w:t>
      </w:r>
      <w:r>
        <w:rPr>
          <w:rFonts w:cs="Calibri"/>
          <w:b/>
          <w:bCs/>
          <w:sz w:val="24"/>
          <w:szCs w:val="24"/>
          <w:lang w:val="el-GR"/>
        </w:rPr>
        <w:t>5</w:t>
      </w:r>
      <w:r w:rsidR="00086666">
        <w:rPr>
          <w:rFonts w:cs="Calibri"/>
          <w:b/>
          <w:bCs/>
          <w:sz w:val="24"/>
          <w:szCs w:val="24"/>
          <w:lang w:val="el-GR"/>
        </w:rPr>
        <w:t>4</w:t>
      </w:r>
      <w:r>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00086666">
        <w:rPr>
          <w:rFonts w:cs="Calibri"/>
          <w:b/>
          <w:bCs/>
          <w:sz w:val="24"/>
          <w:szCs w:val="24"/>
          <w:lang w:val="el-GR"/>
        </w:rPr>
        <w:t>59</w:t>
      </w:r>
      <w:r>
        <w:rPr>
          <w:rFonts w:cs="Calibri"/>
          <w:b/>
          <w:bCs/>
          <w:sz w:val="24"/>
          <w:szCs w:val="24"/>
          <w:lang w:val="el-GR"/>
        </w:rPr>
        <w:t>5€</w:t>
      </w:r>
    </w:p>
    <w:p w14:paraId="5A3DAD64" w14:textId="2C74252B" w:rsidR="00B57431" w:rsidRPr="00593456" w:rsidRDefault="00B57431" w:rsidP="00B57431">
      <w:pPr>
        <w:pStyle w:val="aa"/>
        <w:jc w:val="both"/>
        <w:rPr>
          <w:rFonts w:cs="Calibri"/>
          <w:b/>
          <w:bCs/>
          <w:sz w:val="24"/>
          <w:szCs w:val="24"/>
          <w:lang w:val="el-GR"/>
        </w:rPr>
      </w:pPr>
      <w:r w:rsidRPr="00593456">
        <w:rPr>
          <w:rFonts w:cs="Calibri"/>
          <w:b/>
          <w:bCs/>
          <w:sz w:val="24"/>
          <w:szCs w:val="24"/>
          <w:lang w:val="el-GR"/>
        </w:rPr>
        <w:t xml:space="preserve">Τιμή σε μονόκλινο                                    </w:t>
      </w:r>
      <w:r w:rsidR="00086666">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CF2668">
        <w:rPr>
          <w:rFonts w:cs="Calibri"/>
          <w:b/>
          <w:bCs/>
          <w:sz w:val="24"/>
          <w:szCs w:val="24"/>
          <w:lang w:val="el-GR"/>
        </w:rPr>
        <w:t xml:space="preserve">  </w:t>
      </w:r>
      <w:r w:rsidR="00086666">
        <w:rPr>
          <w:rFonts w:cs="Calibri"/>
          <w:b/>
          <w:bCs/>
          <w:sz w:val="24"/>
          <w:szCs w:val="24"/>
          <w:lang w:val="el-GR"/>
        </w:rPr>
        <w:t>6</w:t>
      </w:r>
      <w:r>
        <w:rPr>
          <w:rFonts w:cs="Calibri"/>
          <w:b/>
          <w:bCs/>
          <w:sz w:val="24"/>
          <w:szCs w:val="24"/>
          <w:lang w:val="el-GR"/>
        </w:rPr>
        <w:t>9</w:t>
      </w:r>
      <w:r w:rsidRPr="00593456">
        <w:rPr>
          <w:rFonts w:cs="Calibri"/>
          <w:b/>
          <w:bCs/>
          <w:sz w:val="24"/>
          <w:szCs w:val="24"/>
          <w:lang w:val="el-GR"/>
        </w:rPr>
        <w:t xml:space="preserve">5€              </w:t>
      </w:r>
      <w:r w:rsidRPr="00872DA0">
        <w:rPr>
          <w:rFonts w:cs="Calibri"/>
          <w:b/>
          <w:bCs/>
          <w:sz w:val="24"/>
          <w:szCs w:val="24"/>
          <w:lang w:val="el-GR"/>
        </w:rPr>
        <w:t xml:space="preserve"> </w:t>
      </w:r>
      <w:r w:rsidRPr="007919A7">
        <w:rPr>
          <w:rFonts w:cs="Calibri"/>
          <w:b/>
          <w:bCs/>
          <w:sz w:val="24"/>
          <w:szCs w:val="24"/>
          <w:lang w:val="el-GR"/>
        </w:rPr>
        <w:t xml:space="preserve"> </w:t>
      </w:r>
      <w:r>
        <w:rPr>
          <w:rFonts w:cs="Calibri"/>
          <w:b/>
          <w:bCs/>
          <w:sz w:val="24"/>
          <w:szCs w:val="24"/>
          <w:lang w:val="el-GR"/>
        </w:rPr>
        <w:t xml:space="preserve">  </w:t>
      </w:r>
      <w:r w:rsidR="00086666">
        <w:rPr>
          <w:rFonts w:cs="Calibri"/>
          <w:b/>
          <w:bCs/>
          <w:sz w:val="24"/>
          <w:szCs w:val="24"/>
          <w:lang w:val="el-GR"/>
        </w:rPr>
        <w:t>7</w:t>
      </w:r>
      <w:r>
        <w:rPr>
          <w:rFonts w:cs="Calibri"/>
          <w:b/>
          <w:bCs/>
          <w:sz w:val="24"/>
          <w:szCs w:val="24"/>
          <w:lang w:val="el-GR"/>
        </w:rPr>
        <w:t>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w:t>
      </w:r>
      <w:r w:rsidR="00086666">
        <w:rPr>
          <w:rFonts w:cs="Calibri"/>
          <w:b/>
          <w:bCs/>
          <w:sz w:val="24"/>
          <w:szCs w:val="24"/>
          <w:lang w:val="el-GR"/>
        </w:rPr>
        <w:t>7</w:t>
      </w:r>
      <w:r>
        <w:rPr>
          <w:rFonts w:cs="Calibri"/>
          <w:b/>
          <w:bCs/>
          <w:sz w:val="24"/>
          <w:szCs w:val="24"/>
          <w:lang w:val="el-GR"/>
        </w:rPr>
        <w:t>95€</w:t>
      </w:r>
    </w:p>
    <w:p w14:paraId="0B31BE62" w14:textId="25F7789B" w:rsidR="00B57431" w:rsidRPr="00593456" w:rsidRDefault="00B57431" w:rsidP="00B57431">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00086666">
        <w:rPr>
          <w:rFonts w:cs="Calibri"/>
          <w:b/>
          <w:bCs/>
          <w:sz w:val="24"/>
          <w:szCs w:val="24"/>
          <w:lang w:val="el-GR"/>
        </w:rPr>
        <w:t>47</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5</w:t>
      </w:r>
      <w:r w:rsidR="00086666">
        <w:rPr>
          <w:rFonts w:cs="Calibri"/>
          <w:b/>
          <w:bCs/>
          <w:sz w:val="24"/>
          <w:szCs w:val="24"/>
          <w:lang w:val="el-GR"/>
        </w:rPr>
        <w:t>2</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00086666">
        <w:rPr>
          <w:rFonts w:cs="Calibri"/>
          <w:b/>
          <w:bCs/>
          <w:sz w:val="24"/>
          <w:szCs w:val="24"/>
          <w:lang w:val="el-GR"/>
        </w:rPr>
        <w:t>57</w:t>
      </w:r>
      <w:r>
        <w:rPr>
          <w:rFonts w:cs="Calibri"/>
          <w:b/>
          <w:bCs/>
          <w:sz w:val="24"/>
          <w:szCs w:val="24"/>
          <w:lang w:val="el-GR"/>
        </w:rPr>
        <w:t>5€</w:t>
      </w:r>
    </w:p>
    <w:p w14:paraId="0E615C0B" w14:textId="5558780F" w:rsidR="00B57431" w:rsidRPr="00593456" w:rsidRDefault="00B57431" w:rsidP="00B57431">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00086666">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275€</w:t>
      </w:r>
    </w:p>
    <w:p w14:paraId="68806F44" w14:textId="77777777" w:rsidR="00B57431" w:rsidRPr="00EE4BF5" w:rsidRDefault="00B57431" w:rsidP="00AD3E92">
      <w:pPr>
        <w:pStyle w:val="aa"/>
        <w:jc w:val="both"/>
        <w:rPr>
          <w:rFonts w:cs="Calibri"/>
          <w:b/>
          <w:bCs/>
          <w:sz w:val="24"/>
          <w:szCs w:val="24"/>
          <w:u w:val="single"/>
          <w:lang w:val="el-GR"/>
        </w:rPr>
      </w:pPr>
    </w:p>
    <w:p w14:paraId="1FB35963" w14:textId="77777777" w:rsidR="00B57431" w:rsidRPr="00322294" w:rsidRDefault="00B57431" w:rsidP="00AD3E92">
      <w:pPr>
        <w:keepNext/>
        <w:spacing w:after="0" w:line="240" w:lineRule="auto"/>
        <w:jc w:val="both"/>
        <w:outlineLvl w:val="1"/>
        <w:rPr>
          <w:rFonts w:cs="Calibri"/>
          <w:b/>
          <w:bCs/>
          <w:color w:val="0070C0"/>
        </w:rPr>
      </w:pPr>
    </w:p>
    <w:p w14:paraId="717352F3" w14:textId="77777777" w:rsidR="00AD3E92" w:rsidRPr="000D5A99" w:rsidRDefault="00AD3E92" w:rsidP="00AD3E92">
      <w:pPr>
        <w:keepNext/>
        <w:spacing w:after="0" w:line="240" w:lineRule="auto"/>
        <w:jc w:val="both"/>
        <w:outlineLvl w:val="1"/>
        <w:rPr>
          <w:rFonts w:eastAsia="Times New Roman" w:cs="Calibri"/>
          <w:b/>
          <w:bCs/>
          <w:color w:val="0070C0"/>
          <w:lang w:val="x-none" w:eastAsia="x-none"/>
        </w:rPr>
      </w:pPr>
      <w:r w:rsidRPr="000D5A99">
        <w:rPr>
          <w:rFonts w:cs="Calibri"/>
          <w:b/>
          <w:bCs/>
          <w:color w:val="0070C0"/>
        </w:rPr>
        <w:t>Περιλαμβάνονται</w:t>
      </w:r>
      <w:r w:rsidRPr="000D5A99">
        <w:rPr>
          <w:rFonts w:eastAsia="Times New Roman" w:cs="Calibri"/>
          <w:b/>
          <w:bCs/>
          <w:color w:val="0070C0"/>
          <w:lang w:val="x-none" w:eastAsia="x-none"/>
        </w:rPr>
        <w:t>:</w:t>
      </w:r>
    </w:p>
    <w:p w14:paraId="70423381" w14:textId="77777777" w:rsidR="00AD3E92" w:rsidRPr="00FE3155" w:rsidRDefault="00AD3E92" w:rsidP="00AD3E92">
      <w:pPr>
        <w:pStyle w:val="a6"/>
        <w:numPr>
          <w:ilvl w:val="0"/>
          <w:numId w:val="2"/>
        </w:numPr>
        <w:spacing w:after="0" w:line="240" w:lineRule="auto"/>
        <w:jc w:val="both"/>
        <w:rPr>
          <w:rFonts w:eastAsia="Times New Roman" w:cs="Tahoma"/>
          <w:b/>
          <w:bCs/>
          <w:lang w:eastAsia="el-GR"/>
        </w:rPr>
      </w:pPr>
      <w:r w:rsidRPr="008C32B0">
        <w:rPr>
          <w:rFonts w:eastAsia="Times New Roman" w:cs="Tahoma"/>
          <w:b/>
          <w:bCs/>
          <w:lang w:eastAsia="el-GR"/>
        </w:rPr>
        <w:t xml:space="preserve">Αεροπορικά εισιτήρια οικονομικής θέσης  </w:t>
      </w:r>
    </w:p>
    <w:p w14:paraId="36BEC630" w14:textId="77777777" w:rsidR="00AD3E92" w:rsidRPr="008C32B0" w:rsidRDefault="00AD3E92" w:rsidP="00AD3E92">
      <w:pPr>
        <w:pStyle w:val="a6"/>
        <w:spacing w:after="0" w:line="240" w:lineRule="auto"/>
        <w:jc w:val="both"/>
        <w:rPr>
          <w:rFonts w:eastAsia="Times New Roman" w:cs="Tahoma"/>
          <w:b/>
          <w:bCs/>
          <w:lang w:eastAsia="el-GR"/>
        </w:rPr>
      </w:pPr>
      <w:r w:rsidRPr="008C32B0">
        <w:rPr>
          <w:rFonts w:eastAsia="Times New Roman" w:cs="Tahoma"/>
          <w:b/>
          <w:bCs/>
          <w:lang w:eastAsia="el-GR"/>
        </w:rPr>
        <w:t xml:space="preserve">Αθήνα </w:t>
      </w:r>
      <w:r w:rsidRPr="00FE3155">
        <w:rPr>
          <w:rFonts w:eastAsia="Times New Roman" w:cs="Tahoma"/>
          <w:b/>
          <w:bCs/>
          <w:lang w:eastAsia="el-GR"/>
        </w:rPr>
        <w:t>-</w:t>
      </w:r>
      <w:r w:rsidRPr="008C32B0">
        <w:rPr>
          <w:rFonts w:eastAsia="Times New Roman" w:cs="Tahoma"/>
          <w:b/>
          <w:bCs/>
          <w:lang w:eastAsia="el-GR"/>
        </w:rPr>
        <w:t xml:space="preserve"> Μιλάνο </w:t>
      </w:r>
      <w:r w:rsidRPr="00FE3155">
        <w:rPr>
          <w:rFonts w:eastAsia="Times New Roman" w:cs="Tahoma"/>
          <w:b/>
          <w:bCs/>
          <w:lang w:eastAsia="el-GR"/>
        </w:rPr>
        <w:t>-</w:t>
      </w:r>
      <w:r w:rsidRPr="008C32B0">
        <w:rPr>
          <w:rFonts w:eastAsia="Times New Roman" w:cs="Tahoma"/>
          <w:b/>
          <w:bCs/>
          <w:lang w:eastAsia="el-GR"/>
        </w:rPr>
        <w:t xml:space="preserve"> Αθήνα με την S</w:t>
      </w:r>
      <w:r>
        <w:rPr>
          <w:rFonts w:eastAsia="Times New Roman" w:cs="Tahoma"/>
          <w:b/>
          <w:bCs/>
          <w:lang w:val="en-US" w:eastAsia="el-GR"/>
        </w:rPr>
        <w:t>KY</w:t>
      </w:r>
      <w:r w:rsidRPr="008C32B0">
        <w:rPr>
          <w:rFonts w:eastAsia="Times New Roman" w:cs="Tahoma"/>
          <w:b/>
          <w:bCs/>
          <w:lang w:eastAsia="el-GR"/>
        </w:rPr>
        <w:t xml:space="preserve"> </w:t>
      </w:r>
      <w:r>
        <w:rPr>
          <w:rFonts w:eastAsia="Times New Roman" w:cs="Tahoma"/>
          <w:b/>
          <w:bCs/>
          <w:lang w:val="en-US" w:eastAsia="el-GR"/>
        </w:rPr>
        <w:t>e</w:t>
      </w:r>
      <w:r w:rsidRPr="008C32B0">
        <w:rPr>
          <w:rFonts w:eastAsia="Times New Roman" w:cs="Tahoma"/>
          <w:b/>
          <w:bCs/>
          <w:lang w:eastAsia="el-GR"/>
        </w:rPr>
        <w:t>xpress.</w:t>
      </w:r>
    </w:p>
    <w:p w14:paraId="4FC5EFAF" w14:textId="77777777" w:rsidR="00AD3E92" w:rsidRPr="00D527D1" w:rsidRDefault="00AD3E92" w:rsidP="00AD3E92">
      <w:pPr>
        <w:pStyle w:val="a6"/>
        <w:numPr>
          <w:ilvl w:val="0"/>
          <w:numId w:val="2"/>
        </w:numPr>
        <w:spacing w:after="0" w:line="240" w:lineRule="auto"/>
        <w:jc w:val="both"/>
        <w:rPr>
          <w:rFonts w:eastAsia="Times New Roman" w:cs="Tahoma"/>
          <w:lang w:eastAsia="el-GR"/>
        </w:rPr>
      </w:pPr>
      <w:r w:rsidRPr="00D527D1">
        <w:rPr>
          <w:rFonts w:eastAsia="Times New Roman" w:cs="Tahoma"/>
          <w:lang w:eastAsia="el-GR"/>
        </w:rPr>
        <w:t>Πολυτελές κλιματιζόμενο πούλμαν του γραφείου μας για τις μεταφορές και μετακινήσεις σύμφωνα με το πρόγραμμα.</w:t>
      </w:r>
    </w:p>
    <w:p w14:paraId="7788FB04" w14:textId="77777777" w:rsidR="00AD3E92" w:rsidRDefault="00AD3E92" w:rsidP="00AD3E92">
      <w:pPr>
        <w:pStyle w:val="a6"/>
        <w:numPr>
          <w:ilvl w:val="0"/>
          <w:numId w:val="2"/>
        </w:numPr>
        <w:spacing w:after="0" w:line="240" w:lineRule="auto"/>
        <w:jc w:val="both"/>
        <w:rPr>
          <w:rFonts w:eastAsia="Times New Roman" w:cs="Tahoma"/>
          <w:b/>
          <w:bCs/>
          <w:lang w:eastAsia="el-GR"/>
        </w:rPr>
      </w:pPr>
      <w:r w:rsidRPr="008C32B0">
        <w:rPr>
          <w:rFonts w:eastAsia="Times New Roman" w:cs="Tahoma"/>
          <w:b/>
          <w:bCs/>
          <w:lang w:eastAsia="el-GR"/>
        </w:rPr>
        <w:t xml:space="preserve">Διαμονή σε </w:t>
      </w:r>
      <w:r>
        <w:rPr>
          <w:rFonts w:eastAsia="Times New Roman" w:cs="Tahoma"/>
          <w:b/>
          <w:bCs/>
          <w:lang w:eastAsia="el-GR"/>
        </w:rPr>
        <w:t xml:space="preserve">επιλεγμένα </w:t>
      </w:r>
      <w:r w:rsidRPr="008C32B0">
        <w:rPr>
          <w:rFonts w:eastAsia="Times New Roman" w:cs="Tahoma"/>
          <w:b/>
          <w:bCs/>
          <w:lang w:eastAsia="el-GR"/>
        </w:rPr>
        <w:t>ξενοδοχεία 4*</w:t>
      </w:r>
      <w:r>
        <w:rPr>
          <w:rFonts w:eastAsia="Times New Roman" w:cs="Tahoma"/>
          <w:b/>
          <w:bCs/>
          <w:lang w:val="en-US" w:eastAsia="el-GR"/>
        </w:rPr>
        <w:t>:</w:t>
      </w:r>
      <w:r w:rsidRPr="008C32B0">
        <w:rPr>
          <w:rFonts w:eastAsia="Times New Roman" w:cs="Tahoma"/>
          <w:b/>
          <w:bCs/>
          <w:lang w:eastAsia="el-GR"/>
        </w:rPr>
        <w:t xml:space="preserve"> </w:t>
      </w:r>
    </w:p>
    <w:p w14:paraId="5D12BE9D" w14:textId="39810278" w:rsidR="00AD3E92" w:rsidRPr="00FE3155" w:rsidRDefault="00AD3E92" w:rsidP="00AD3E92">
      <w:pPr>
        <w:pStyle w:val="a6"/>
        <w:spacing w:after="0" w:line="240" w:lineRule="auto"/>
        <w:jc w:val="both"/>
        <w:rPr>
          <w:rFonts w:eastAsia="Times New Roman" w:cs="Tahoma"/>
          <w:b/>
          <w:bCs/>
          <w:lang w:eastAsia="el-GR"/>
        </w:rPr>
      </w:pPr>
      <w:r w:rsidRPr="00FE3155">
        <w:rPr>
          <w:rFonts w:cs="Tahoma"/>
          <w:b/>
          <w:bCs/>
        </w:rPr>
        <w:t>(</w:t>
      </w:r>
      <w:r w:rsidRPr="00FE3155">
        <w:rPr>
          <w:rFonts w:cs="Tahoma"/>
          <w:b/>
          <w:bCs/>
          <w:lang w:val="it-IT"/>
        </w:rPr>
        <w:t>Hotel</w:t>
      </w:r>
      <w:r w:rsidRPr="00FE3155">
        <w:rPr>
          <w:rFonts w:cs="Tahoma"/>
          <w:b/>
          <w:bCs/>
        </w:rPr>
        <w:t xml:space="preserve"> </w:t>
      </w:r>
      <w:r>
        <w:rPr>
          <w:rFonts w:cs="Tahoma"/>
          <w:b/>
          <w:bCs/>
          <w:lang w:val="en-US"/>
        </w:rPr>
        <w:t>Belstay</w:t>
      </w:r>
      <w:r w:rsidRPr="00AD3E92">
        <w:rPr>
          <w:rFonts w:cs="Tahoma"/>
          <w:b/>
          <w:bCs/>
        </w:rPr>
        <w:t xml:space="preserve"> </w:t>
      </w:r>
      <w:r>
        <w:rPr>
          <w:rFonts w:cs="Tahoma"/>
          <w:b/>
          <w:bCs/>
          <w:lang w:val="en-US"/>
        </w:rPr>
        <w:t>Mestre</w:t>
      </w:r>
      <w:r w:rsidRPr="00FE3155">
        <w:rPr>
          <w:rFonts w:cs="Tahoma"/>
          <w:b/>
          <w:bCs/>
        </w:rPr>
        <w:t xml:space="preserve"> 4* </w:t>
      </w:r>
      <w:r>
        <w:rPr>
          <w:rFonts w:cs="Tahoma"/>
          <w:b/>
          <w:bCs/>
        </w:rPr>
        <w:t>στο Μέστρε</w:t>
      </w:r>
      <w:r w:rsidRPr="00FE3155">
        <w:rPr>
          <w:rFonts w:cs="Tahoma"/>
          <w:b/>
          <w:bCs/>
        </w:rPr>
        <w:t xml:space="preserve"> &amp; </w:t>
      </w:r>
      <w:r w:rsidRPr="00FE3155">
        <w:rPr>
          <w:rFonts w:cs="Tahoma"/>
          <w:b/>
          <w:bCs/>
          <w:lang w:val="it-IT"/>
        </w:rPr>
        <w:t>Hotel</w:t>
      </w:r>
      <w:r w:rsidRPr="00FE3155">
        <w:rPr>
          <w:rFonts w:cs="Tahoma"/>
          <w:b/>
          <w:bCs/>
        </w:rPr>
        <w:t xml:space="preserve"> </w:t>
      </w:r>
      <w:r w:rsidRPr="00FE3155">
        <w:rPr>
          <w:rFonts w:cs="Tahoma"/>
          <w:b/>
          <w:bCs/>
          <w:lang w:val="it-IT"/>
        </w:rPr>
        <w:t>Raffaello</w:t>
      </w:r>
      <w:r w:rsidRPr="00FE3155">
        <w:rPr>
          <w:rFonts w:cs="Tahoma"/>
          <w:b/>
          <w:bCs/>
        </w:rPr>
        <w:t xml:space="preserve"> 4* </w:t>
      </w:r>
      <w:r w:rsidRPr="008667DE">
        <w:rPr>
          <w:rFonts w:cs="Tahoma"/>
          <w:b/>
          <w:bCs/>
        </w:rPr>
        <w:t>στο</w:t>
      </w:r>
      <w:r w:rsidRPr="00FE3155">
        <w:rPr>
          <w:rFonts w:cs="Tahoma"/>
          <w:b/>
          <w:bCs/>
        </w:rPr>
        <w:t xml:space="preserve"> </w:t>
      </w:r>
      <w:r w:rsidRPr="008667DE">
        <w:rPr>
          <w:rFonts w:cs="Tahoma"/>
          <w:b/>
          <w:bCs/>
        </w:rPr>
        <w:t>Μιλάνο</w:t>
      </w:r>
      <w:r w:rsidRPr="00FE3155">
        <w:rPr>
          <w:rFonts w:eastAsia="Times New Roman" w:cs="Tahoma"/>
          <w:b/>
          <w:bCs/>
          <w:lang w:eastAsia="el-GR"/>
        </w:rPr>
        <w:t xml:space="preserve">) </w:t>
      </w:r>
      <w:r w:rsidRPr="008667DE">
        <w:rPr>
          <w:rFonts w:eastAsia="Times New Roman" w:cs="Tahoma"/>
          <w:b/>
          <w:bCs/>
          <w:lang w:eastAsia="el-GR"/>
        </w:rPr>
        <w:t>ή</w:t>
      </w:r>
      <w:r w:rsidRPr="00FE3155">
        <w:rPr>
          <w:rFonts w:eastAsia="Times New Roman" w:cs="Tahoma"/>
          <w:b/>
          <w:bCs/>
          <w:lang w:eastAsia="el-GR"/>
        </w:rPr>
        <w:t xml:space="preserve"> </w:t>
      </w:r>
      <w:r w:rsidRPr="008667DE">
        <w:rPr>
          <w:rFonts w:eastAsia="Times New Roman" w:cs="Tahoma"/>
          <w:b/>
          <w:bCs/>
          <w:lang w:eastAsia="el-GR"/>
        </w:rPr>
        <w:t>παρόμοια</w:t>
      </w:r>
      <w:r w:rsidRPr="00FE3155">
        <w:rPr>
          <w:rFonts w:eastAsia="Times New Roman" w:cs="Tahoma"/>
          <w:b/>
          <w:bCs/>
          <w:lang w:eastAsia="el-GR"/>
        </w:rPr>
        <w:t xml:space="preserve">.     </w:t>
      </w:r>
    </w:p>
    <w:p w14:paraId="3327781C" w14:textId="77777777" w:rsidR="00AD3E92" w:rsidRPr="009566B6" w:rsidRDefault="00AD3E92" w:rsidP="00AD3E92">
      <w:pPr>
        <w:pStyle w:val="a6"/>
        <w:numPr>
          <w:ilvl w:val="0"/>
          <w:numId w:val="2"/>
        </w:numPr>
        <w:spacing w:after="0" w:line="240" w:lineRule="auto"/>
        <w:jc w:val="both"/>
        <w:rPr>
          <w:rFonts w:eastAsia="Times New Roman" w:cs="Tahoma"/>
          <w:lang w:eastAsia="el-GR"/>
        </w:rPr>
      </w:pPr>
      <w:r w:rsidRPr="00D527D1">
        <w:rPr>
          <w:rFonts w:eastAsia="Times New Roman" w:cs="Tahoma"/>
          <w:lang w:eastAsia="el-GR"/>
        </w:rPr>
        <w:t xml:space="preserve">Πρωινό μπουφέ καθημερινά. </w:t>
      </w:r>
    </w:p>
    <w:p w14:paraId="0C37934E" w14:textId="77777777" w:rsidR="00AD3E92" w:rsidRPr="00911459" w:rsidRDefault="00AD3E92" w:rsidP="00AD3E92">
      <w:pPr>
        <w:pStyle w:val="a6"/>
        <w:numPr>
          <w:ilvl w:val="0"/>
          <w:numId w:val="2"/>
        </w:numPr>
        <w:spacing w:after="0" w:line="240" w:lineRule="auto"/>
        <w:jc w:val="both"/>
        <w:rPr>
          <w:rFonts w:eastAsia="Times New Roman" w:cs="Tahoma"/>
          <w:lang w:eastAsia="el-GR"/>
        </w:rPr>
      </w:pPr>
      <w:r w:rsidRPr="00911459">
        <w:rPr>
          <w:rFonts w:eastAsia="Times New Roman" w:cs="Tahoma"/>
          <w:lang w:eastAsia="el-GR"/>
        </w:rPr>
        <w:t>Εκδρομές, περιηγήσεις, ξεναγήσεις, όπως αναφέρονται στο αναλυτικό πρόγραμμα της εκδρομής.</w:t>
      </w:r>
    </w:p>
    <w:p w14:paraId="4B1AD59A" w14:textId="77777777" w:rsidR="00AD3E92" w:rsidRDefault="00AD3E92" w:rsidP="00AD3E92">
      <w:pPr>
        <w:pStyle w:val="a6"/>
        <w:numPr>
          <w:ilvl w:val="0"/>
          <w:numId w:val="2"/>
        </w:numPr>
        <w:spacing w:after="0" w:line="240" w:lineRule="auto"/>
        <w:jc w:val="both"/>
        <w:rPr>
          <w:rFonts w:eastAsia="Times New Roman" w:cs="Tahoma"/>
          <w:lang w:eastAsia="el-GR"/>
        </w:rPr>
      </w:pPr>
      <w:r w:rsidRPr="00911459">
        <w:rPr>
          <w:rFonts w:eastAsia="Times New Roman" w:cs="Tahoma"/>
          <w:lang w:eastAsia="el-GR"/>
        </w:rPr>
        <w:t>Έμπειρος  αρχηγός - συνοδός του γραφείου μας.</w:t>
      </w:r>
    </w:p>
    <w:p w14:paraId="5F814C9C" w14:textId="77777777" w:rsidR="00AD3E92" w:rsidRPr="00D527D1" w:rsidRDefault="00AD3E92" w:rsidP="00AD3E92">
      <w:pPr>
        <w:pStyle w:val="a6"/>
        <w:numPr>
          <w:ilvl w:val="0"/>
          <w:numId w:val="2"/>
        </w:numPr>
        <w:spacing w:after="0" w:line="240" w:lineRule="auto"/>
        <w:jc w:val="both"/>
        <w:rPr>
          <w:rFonts w:eastAsia="Times New Roman" w:cs="Tahoma"/>
          <w:lang w:eastAsia="el-GR"/>
        </w:rPr>
      </w:pPr>
      <w:r w:rsidRPr="00D527D1">
        <w:rPr>
          <w:rFonts w:eastAsia="Times New Roman" w:cs="Tahoma"/>
          <w:lang w:eastAsia="el-GR"/>
        </w:rPr>
        <w:t>Ασφάλεια αστικής/επαγγελματικής ευθύνης.</w:t>
      </w:r>
    </w:p>
    <w:p w14:paraId="7E64EA70" w14:textId="77777777" w:rsidR="00AD3E92" w:rsidRPr="00D527D1" w:rsidRDefault="00AD3E92" w:rsidP="00AD3E92">
      <w:pPr>
        <w:pStyle w:val="a6"/>
        <w:numPr>
          <w:ilvl w:val="0"/>
          <w:numId w:val="2"/>
        </w:numPr>
        <w:spacing w:after="0" w:line="240" w:lineRule="auto"/>
        <w:jc w:val="both"/>
        <w:rPr>
          <w:rFonts w:eastAsia="Times New Roman" w:cs="Tahoma"/>
          <w:lang w:eastAsia="el-GR"/>
        </w:rPr>
      </w:pPr>
      <w:r w:rsidRPr="00D527D1">
        <w:rPr>
          <w:rFonts w:eastAsia="Times New Roman" w:cs="Tahoma"/>
          <w:lang w:eastAsia="el-GR"/>
        </w:rPr>
        <w:t>Φ.Π.Α.</w:t>
      </w:r>
    </w:p>
    <w:p w14:paraId="0082CEDD" w14:textId="77777777" w:rsidR="00AD3E92" w:rsidRPr="00D527D1" w:rsidRDefault="00AD3E92" w:rsidP="00AD3E92">
      <w:pPr>
        <w:pStyle w:val="a6"/>
        <w:numPr>
          <w:ilvl w:val="0"/>
          <w:numId w:val="2"/>
        </w:numPr>
        <w:spacing w:after="0" w:line="240" w:lineRule="auto"/>
        <w:jc w:val="both"/>
        <w:rPr>
          <w:rFonts w:eastAsia="Times New Roman" w:cs="Tahoma"/>
          <w:lang w:eastAsia="el-GR"/>
        </w:rPr>
      </w:pPr>
      <w:r w:rsidRPr="00D527D1">
        <w:rPr>
          <w:rFonts w:eastAsia="Times New Roman" w:cs="Tahoma"/>
          <w:lang w:eastAsia="el-GR"/>
        </w:rPr>
        <w:t>Μια χειραποσκευή μέχρι 8 κιλά</w:t>
      </w:r>
      <w:r>
        <w:rPr>
          <w:rFonts w:eastAsia="Times New Roman" w:cs="Tahoma"/>
          <w:lang w:eastAsia="el-GR"/>
        </w:rPr>
        <w:t>.</w:t>
      </w:r>
      <w:r w:rsidRPr="00D527D1">
        <w:rPr>
          <w:rFonts w:eastAsia="Times New Roman" w:cs="Tahoma"/>
          <w:lang w:eastAsia="el-GR"/>
        </w:rPr>
        <w:t xml:space="preserve"> </w:t>
      </w:r>
    </w:p>
    <w:p w14:paraId="3546B7A6" w14:textId="77777777" w:rsidR="00AD3E92" w:rsidRPr="009E6FD4" w:rsidRDefault="00AD3E92" w:rsidP="00AD3E92">
      <w:pPr>
        <w:pStyle w:val="a6"/>
        <w:numPr>
          <w:ilvl w:val="0"/>
          <w:numId w:val="2"/>
        </w:numPr>
        <w:spacing w:after="0" w:line="240" w:lineRule="auto"/>
        <w:jc w:val="both"/>
        <w:rPr>
          <w:rFonts w:eastAsia="Times New Roman" w:cs="Tahoma"/>
          <w:lang w:eastAsia="el-GR"/>
        </w:rPr>
      </w:pPr>
      <w:r w:rsidRPr="00D527D1">
        <w:rPr>
          <w:rFonts w:eastAsia="Times New Roman" w:cs="Tahoma"/>
          <w:lang w:eastAsia="el-GR"/>
        </w:rPr>
        <w:t>Μια βαλίτσα μέχρι 2</w:t>
      </w:r>
      <w:r>
        <w:rPr>
          <w:rFonts w:eastAsia="Times New Roman" w:cs="Tahoma"/>
          <w:lang w:eastAsia="el-GR"/>
        </w:rPr>
        <w:t xml:space="preserve">0 </w:t>
      </w:r>
      <w:r w:rsidRPr="00D527D1">
        <w:rPr>
          <w:rFonts w:eastAsia="Times New Roman" w:cs="Tahoma"/>
          <w:lang w:eastAsia="el-GR"/>
        </w:rPr>
        <w:t>κιλά</w:t>
      </w:r>
      <w:r>
        <w:rPr>
          <w:rFonts w:eastAsia="Times New Roman" w:cs="Tahoma"/>
          <w:lang w:eastAsia="el-GR"/>
        </w:rPr>
        <w:t>.</w:t>
      </w:r>
    </w:p>
    <w:p w14:paraId="75001A18" w14:textId="77777777" w:rsidR="00AD3E92" w:rsidRPr="00D527D1" w:rsidRDefault="00AD3E92" w:rsidP="00AD3E92">
      <w:pPr>
        <w:pStyle w:val="a6"/>
        <w:spacing w:after="0" w:line="240" w:lineRule="auto"/>
        <w:jc w:val="both"/>
        <w:rPr>
          <w:rFonts w:eastAsia="Times New Roman" w:cs="Tahoma"/>
          <w:lang w:eastAsia="el-GR"/>
        </w:rPr>
      </w:pPr>
    </w:p>
    <w:p w14:paraId="1FF5F84E" w14:textId="77777777" w:rsidR="00AD3E92" w:rsidRDefault="00AD3E92" w:rsidP="00AD3E92">
      <w:pPr>
        <w:spacing w:after="0" w:line="240" w:lineRule="auto"/>
        <w:jc w:val="both"/>
        <w:rPr>
          <w:rFonts w:eastAsia="Times New Roman" w:cs="Calibri"/>
          <w:lang w:eastAsia="el-GR"/>
        </w:rPr>
      </w:pPr>
    </w:p>
    <w:p w14:paraId="3A4381A8" w14:textId="77777777" w:rsidR="00AD3E92" w:rsidRPr="00886E36" w:rsidRDefault="00AD3E92" w:rsidP="00AD3E92">
      <w:pPr>
        <w:keepNext/>
        <w:spacing w:after="0" w:line="240" w:lineRule="auto"/>
        <w:jc w:val="both"/>
        <w:outlineLvl w:val="1"/>
        <w:rPr>
          <w:rFonts w:eastAsia="Times New Roman" w:cs="Calibri"/>
          <w:b/>
          <w:bCs/>
          <w:color w:val="FF0000"/>
          <w:lang w:val="x-none" w:eastAsia="x-none"/>
        </w:rPr>
      </w:pPr>
      <w:r w:rsidRPr="00886E36">
        <w:rPr>
          <w:rFonts w:eastAsia="Times New Roman" w:cs="Calibri"/>
          <w:b/>
          <w:bCs/>
          <w:color w:val="FF0000"/>
          <w:lang w:val="x-none" w:eastAsia="x-none"/>
        </w:rPr>
        <w:t>Δεν περιλαμβάνονται:</w:t>
      </w:r>
    </w:p>
    <w:p w14:paraId="4AD1E226" w14:textId="77777777" w:rsidR="00AD3E92" w:rsidRDefault="00AD3E92" w:rsidP="00AD3E92">
      <w:pPr>
        <w:pStyle w:val="a6"/>
        <w:numPr>
          <w:ilvl w:val="0"/>
          <w:numId w:val="1"/>
        </w:numPr>
        <w:spacing w:after="0" w:line="240" w:lineRule="auto"/>
        <w:rPr>
          <w:rFonts w:cs="Calibri"/>
        </w:rPr>
      </w:pPr>
      <w:r w:rsidRPr="00D527D1">
        <w:rPr>
          <w:rFonts w:cs="Calibri"/>
        </w:rPr>
        <w:t xml:space="preserve">Φόροι αεροδρομίων &amp; </w:t>
      </w:r>
      <w:r>
        <w:rPr>
          <w:rFonts w:cs="Calibri"/>
        </w:rPr>
        <w:t>ξενοδοχείων (2</w:t>
      </w:r>
      <w:r>
        <w:rPr>
          <w:rFonts w:cs="Calibri"/>
          <w:lang w:val="en-US"/>
        </w:rPr>
        <w:t>7</w:t>
      </w:r>
      <w:r>
        <w:rPr>
          <w:rFonts w:cs="Calibri"/>
        </w:rPr>
        <w:t>5€)</w:t>
      </w:r>
      <w:r w:rsidRPr="00D527D1">
        <w:rPr>
          <w:rFonts w:cs="Calibri"/>
        </w:rPr>
        <w:t>.</w:t>
      </w:r>
    </w:p>
    <w:p w14:paraId="70DD96A8" w14:textId="77777777" w:rsidR="00AD3E92" w:rsidRPr="009566B6" w:rsidRDefault="00AD3E92" w:rsidP="00AD3E92">
      <w:pPr>
        <w:pStyle w:val="aa"/>
        <w:numPr>
          <w:ilvl w:val="0"/>
          <w:numId w:val="1"/>
        </w:numPr>
        <w:rPr>
          <w:rFonts w:eastAsia="Times New Roman"/>
          <w:lang w:val="el-GR" w:eastAsia="el-GR"/>
        </w:rPr>
      </w:pPr>
      <w:r>
        <w:rPr>
          <w:rFonts w:eastAsia="Times New Roman"/>
          <w:lang w:eastAsia="el-GR"/>
        </w:rPr>
        <w:t>Checkpoints</w:t>
      </w:r>
      <w:r w:rsidRPr="009E6FD4">
        <w:rPr>
          <w:rFonts w:eastAsia="Times New Roman"/>
          <w:lang w:val="el-GR" w:eastAsia="el-GR"/>
        </w:rPr>
        <w:t xml:space="preserve"> &amp; </w:t>
      </w:r>
      <w:r>
        <w:rPr>
          <w:rFonts w:eastAsia="Times New Roman"/>
          <w:lang w:val="el-GR" w:eastAsia="el-GR"/>
        </w:rPr>
        <w:t>Βαπορέττο για την μετακίνησή μας στη Βενετία (5</w:t>
      </w:r>
      <w:r w:rsidRPr="009E6FD4">
        <w:rPr>
          <w:rFonts w:eastAsia="Times New Roman"/>
          <w:lang w:val="el-GR" w:eastAsia="el-GR"/>
        </w:rPr>
        <w:t>0</w:t>
      </w:r>
      <w:r>
        <w:rPr>
          <w:rFonts w:eastAsia="Times New Roman"/>
          <w:lang w:val="el-GR" w:eastAsia="el-GR"/>
        </w:rPr>
        <w:t>€).</w:t>
      </w:r>
    </w:p>
    <w:p w14:paraId="7FE9967A" w14:textId="77777777" w:rsidR="00AD3E92" w:rsidRPr="00A051B2" w:rsidRDefault="00AD3E92" w:rsidP="00AD3E92">
      <w:pPr>
        <w:pStyle w:val="a6"/>
        <w:numPr>
          <w:ilvl w:val="0"/>
          <w:numId w:val="1"/>
        </w:numPr>
        <w:spacing w:after="0" w:line="240" w:lineRule="auto"/>
        <w:rPr>
          <w:rFonts w:cs="Calibri"/>
        </w:rPr>
      </w:pPr>
      <w:r w:rsidRPr="00A051B2">
        <w:rPr>
          <w:rFonts w:cs="Calibri"/>
        </w:rPr>
        <w:t>Είσοδοι σε μουσεία, αρχαιολογικούς χώρους, θεάματα και γενικά όπου απαιτείται.</w:t>
      </w:r>
    </w:p>
    <w:p w14:paraId="3F3EB271" w14:textId="77777777" w:rsidR="00AD3E92" w:rsidRDefault="00AD3E92" w:rsidP="00AD3E92">
      <w:pPr>
        <w:pStyle w:val="a6"/>
        <w:numPr>
          <w:ilvl w:val="0"/>
          <w:numId w:val="1"/>
        </w:numPr>
        <w:spacing w:after="0" w:line="240" w:lineRule="auto"/>
        <w:rPr>
          <w:rFonts w:cs="Calibri"/>
        </w:rPr>
      </w:pPr>
      <w:r w:rsidRPr="00A051B2">
        <w:rPr>
          <w:rFonts w:cs="Calibri"/>
        </w:rPr>
        <w:t xml:space="preserve">Ό,τι ρητά αναφέρεται ως προαιρετικό ή προτεινόμενο.   </w:t>
      </w:r>
    </w:p>
    <w:p w14:paraId="63507715" w14:textId="3925ED9C" w:rsidR="00AD3E92" w:rsidRDefault="00AD3E92" w:rsidP="00AD3E92">
      <w:pPr>
        <w:pStyle w:val="aa"/>
        <w:numPr>
          <w:ilvl w:val="0"/>
          <w:numId w:val="1"/>
        </w:numPr>
        <w:rPr>
          <w:rFonts w:eastAsia="Times New Roman"/>
          <w:lang w:val="el-GR" w:eastAsia="el-GR"/>
        </w:rPr>
      </w:pPr>
      <w:r>
        <w:rPr>
          <w:rFonts w:eastAsia="Times New Roman"/>
          <w:lang w:val="el-GR" w:eastAsia="el-GR"/>
        </w:rPr>
        <w:t xml:space="preserve">Προαιρετική Ασφάλεια </w:t>
      </w:r>
      <w:r>
        <w:rPr>
          <w:rFonts w:eastAsia="Times New Roman"/>
          <w:lang w:eastAsia="el-GR"/>
        </w:rPr>
        <w:t>Covid (2</w:t>
      </w:r>
      <w:r w:rsidR="00E22345">
        <w:rPr>
          <w:rFonts w:eastAsia="Times New Roman"/>
          <w:lang w:eastAsia="el-GR"/>
        </w:rPr>
        <w:t>5</w:t>
      </w:r>
      <w:r>
        <w:rPr>
          <w:rFonts w:eastAsia="Times New Roman"/>
          <w:lang w:val="el-GR" w:eastAsia="el-GR"/>
        </w:rPr>
        <w:t>€).</w:t>
      </w:r>
    </w:p>
    <w:p w14:paraId="2DE0DF8B" w14:textId="77777777" w:rsidR="00086666" w:rsidRPr="005E58A3" w:rsidRDefault="00086666" w:rsidP="00086666">
      <w:pPr>
        <w:rPr>
          <w:rFonts w:eastAsia="Times New Roman" w:cs="Calibri"/>
          <w:bCs/>
          <w:lang w:eastAsia="el-GR"/>
        </w:rPr>
      </w:pPr>
    </w:p>
    <w:p w14:paraId="26EC98B0" w14:textId="77777777" w:rsidR="00086666" w:rsidRPr="003E7709" w:rsidRDefault="00086666" w:rsidP="00086666">
      <w:pPr>
        <w:rPr>
          <w:rFonts w:cs="Calibri"/>
          <w:b/>
          <w:bCs/>
        </w:rPr>
      </w:pPr>
      <w:r w:rsidRPr="000F7EDB">
        <w:rPr>
          <w:rFonts w:cs="Calibri"/>
          <w:b/>
          <w:bCs/>
        </w:rPr>
        <w:t xml:space="preserve">Σημαντικές Σημειώσεις: </w:t>
      </w:r>
    </w:p>
    <w:p w14:paraId="5DAA4C76" w14:textId="77777777" w:rsidR="00086666" w:rsidRPr="003E7709" w:rsidRDefault="00086666" w:rsidP="00086666">
      <w:pPr>
        <w:numPr>
          <w:ilvl w:val="1"/>
          <w:numId w:val="4"/>
        </w:numPr>
        <w:spacing w:after="0" w:line="240" w:lineRule="auto"/>
        <w:rPr>
          <w:rFonts w:cs="Calibri"/>
        </w:rPr>
      </w:pPr>
      <w:r w:rsidRPr="003E7709">
        <w:rPr>
          <w:rFonts w:cs="Calibri"/>
          <w:b/>
          <w:bCs/>
        </w:rPr>
        <w:t>Η τιμή «SuperEarly» ισχύει με, προκαταβολή 450€/άτομο MH επιστρεπτέα για τις πρώτες 10 συμμετοχές, εξόφληση στις 21 μέρες πριν non-refundable.</w:t>
      </w:r>
    </w:p>
    <w:p w14:paraId="6944315E" w14:textId="6C1246DB" w:rsidR="00086666" w:rsidRPr="003E7709" w:rsidRDefault="00086666" w:rsidP="00086666">
      <w:pPr>
        <w:numPr>
          <w:ilvl w:val="1"/>
          <w:numId w:val="4"/>
        </w:numPr>
        <w:spacing w:after="0" w:line="240" w:lineRule="auto"/>
        <w:rPr>
          <w:rFonts w:cs="Calibri"/>
        </w:rPr>
      </w:pPr>
      <w:r w:rsidRPr="003E7709">
        <w:rPr>
          <w:rFonts w:cs="Calibri"/>
          <w:b/>
          <w:bCs/>
        </w:rPr>
        <w:t>Η τιμή «EarlyBooking» ισχύει για τις πρώτες 1</w:t>
      </w:r>
      <w:r w:rsidR="00E22345" w:rsidRPr="00E22345">
        <w:rPr>
          <w:rFonts w:cs="Calibri"/>
          <w:b/>
          <w:bCs/>
        </w:rPr>
        <w:t>5</w:t>
      </w:r>
      <w:r w:rsidRPr="003E7709">
        <w:rPr>
          <w:rFonts w:cs="Calibri"/>
          <w:b/>
          <w:bCs/>
        </w:rPr>
        <w:t xml:space="preserve"> συμμετοχές, προκαταβολή 450€/άτομο επιστρεπτέα έως και 45 μέρες πριν, εξόφληση στις 21 μέρες πριν non-refundable. Παρέχεται η δυνατότητα 6 άτοκων δόσεων με προκαταβολή εφάπαξ 450€/άτομο.</w:t>
      </w:r>
    </w:p>
    <w:p w14:paraId="7826CF91" w14:textId="77777777" w:rsidR="00086666" w:rsidRPr="003E7709" w:rsidRDefault="00086666" w:rsidP="00086666">
      <w:pPr>
        <w:numPr>
          <w:ilvl w:val="1"/>
          <w:numId w:val="4"/>
        </w:numPr>
        <w:spacing w:after="0" w:line="240" w:lineRule="auto"/>
        <w:rPr>
          <w:rFonts w:cs="Calibri"/>
        </w:rPr>
      </w:pPr>
      <w:r w:rsidRPr="003E7709">
        <w:rPr>
          <w:rFonts w:cs="Calibri"/>
          <w:b/>
          <w:bCs/>
        </w:rPr>
        <w:t>Η τιμή «Κανονική» ισχύει με προκαταβολή 450€/άτομο επιστρεπτέα έως και 45 μέρες πριν, εξόφληση στις 21 μέρες πριν non-refundable. Παρέχεται η δυνατότητα 12 άτοκων δόσεων με προκαταβολή εφάπαξ 450€/άτομο.</w:t>
      </w:r>
    </w:p>
    <w:p w14:paraId="03F5E783" w14:textId="77777777" w:rsidR="00086666" w:rsidRPr="003E7709" w:rsidRDefault="00086666" w:rsidP="00086666">
      <w:pPr>
        <w:rPr>
          <w:rFonts w:cs="Calibri"/>
        </w:rPr>
      </w:pPr>
      <w:r w:rsidRPr="003E7709">
        <w:rPr>
          <w:rFonts w:cs="Calibri"/>
          <w:b/>
          <w:bCs/>
        </w:rPr>
        <w:t>4.Ξεναγήσεις και εκδρομές, ενδέχεται να αλλάξει η σειρά που θα πραγματοποιηθούν.</w:t>
      </w:r>
    </w:p>
    <w:p w14:paraId="0BBF4D8E" w14:textId="77777777" w:rsidR="00086666" w:rsidRPr="003E7709" w:rsidRDefault="00086666" w:rsidP="00086666">
      <w:pPr>
        <w:numPr>
          <w:ilvl w:val="1"/>
          <w:numId w:val="3"/>
        </w:numPr>
        <w:spacing w:after="0" w:line="240" w:lineRule="auto"/>
        <w:rPr>
          <w:rFonts w:cs="Calibri"/>
        </w:rPr>
      </w:pPr>
      <w:r w:rsidRPr="003E7709">
        <w:rPr>
          <w:rFonts w:cs="Calibri"/>
          <w:b/>
          <w:bCs/>
        </w:rPr>
        <w:t>Η παιδική τιμή αφορά παιδιά αυστηρά μέχρι 12 ετών με 2 ενήλικες.</w:t>
      </w:r>
    </w:p>
    <w:p w14:paraId="450F0692" w14:textId="77777777" w:rsidR="00086666" w:rsidRPr="003E7709" w:rsidRDefault="00086666" w:rsidP="00086666">
      <w:pPr>
        <w:rPr>
          <w:rFonts w:cs="Calibri"/>
        </w:rPr>
      </w:pPr>
      <w:r w:rsidRPr="003E7709">
        <w:rPr>
          <w:rFonts w:cs="Calibri"/>
          <w:b/>
          <w:bCs/>
        </w:rPr>
        <w:t>*Δεχόμαστε όλες τις πιστωτικές εκτός από American Express και Diners.</w:t>
      </w:r>
    </w:p>
    <w:p w14:paraId="6C7BDB8A" w14:textId="77777777" w:rsidR="00086666" w:rsidRPr="00A45840" w:rsidRDefault="00086666" w:rsidP="00086666"/>
    <w:p w14:paraId="66A2286E" w14:textId="77777777" w:rsidR="00086666" w:rsidRPr="00514AAE" w:rsidRDefault="00086666" w:rsidP="00086666">
      <w:pPr>
        <w:spacing w:after="0" w:line="240" w:lineRule="auto"/>
        <w:rPr>
          <w:rFonts w:eastAsia="DengXian" w:cs="Calibri"/>
          <w:b/>
          <w:bCs/>
        </w:rPr>
      </w:pPr>
      <w:r w:rsidRPr="00514AAE">
        <w:rPr>
          <w:rFonts w:eastAsia="DengXian" w:cs="Calibri"/>
          <w:b/>
          <w:bCs/>
        </w:rPr>
        <w:lastRenderedPageBreak/>
        <w:t>Σημαντική ενημέρωση για ταξίδια εντός Ε.Ε. / Ζώνης Σένγκεν με ελληνική ταυτότητα:</w:t>
      </w:r>
    </w:p>
    <w:p w14:paraId="75F5E1FE" w14:textId="77777777" w:rsidR="00086666" w:rsidRPr="00514AAE" w:rsidRDefault="00086666" w:rsidP="00086666">
      <w:pPr>
        <w:spacing w:after="0" w:line="240" w:lineRule="auto"/>
        <w:rPr>
          <w:rFonts w:eastAsia="DengXian" w:cs="Calibri"/>
        </w:rPr>
      </w:pPr>
      <w:r w:rsidRPr="00514AAE">
        <w:rPr>
          <w:rFonts w:eastAsia="DengXian" w:cs="Calibri"/>
        </w:rPr>
        <w:t>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Σένγκεν έως και τις αρχές Αυγούστου 2026.</w:t>
      </w:r>
    </w:p>
    <w:p w14:paraId="74EBCBE6" w14:textId="77777777" w:rsidR="00086666" w:rsidRPr="00514AAE" w:rsidRDefault="00086666" w:rsidP="00086666">
      <w:pPr>
        <w:spacing w:after="0" w:line="240" w:lineRule="auto"/>
        <w:rPr>
          <w:rFonts w:eastAsia="DengXian" w:cs="Calibri"/>
        </w:rPr>
      </w:pPr>
      <w:r w:rsidRPr="00514AAE">
        <w:rPr>
          <w:rFonts w:eastAsia="DengXian" w:cs="Calibri"/>
        </w:rPr>
        <w:t>Ωστόσο, για την αποφυγή προβλημάτων κατά τον αεροπορικό ή συνοριακό έλεγχο, συνιστάται ιδιαίτερη προσοχή στα παρακάτω:</w:t>
      </w:r>
    </w:p>
    <w:p w14:paraId="14FA35DC" w14:textId="77777777" w:rsidR="00086666" w:rsidRPr="00514AAE" w:rsidRDefault="00086666" w:rsidP="00086666">
      <w:pPr>
        <w:spacing w:after="0" w:line="240" w:lineRule="auto"/>
        <w:rPr>
          <w:rFonts w:eastAsia="DengXian" w:cs="Calibri"/>
        </w:rPr>
      </w:pPr>
      <w:r w:rsidRPr="00514AAE">
        <w:rPr>
          <w:rFonts w:eastAsia="DengXian" w:cs="Calibri"/>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5DF103C6" w14:textId="77777777" w:rsidR="00086666" w:rsidRPr="00514AAE" w:rsidRDefault="00086666" w:rsidP="00086666">
      <w:pPr>
        <w:spacing w:after="0" w:line="240" w:lineRule="auto"/>
        <w:rPr>
          <w:rFonts w:eastAsia="DengXian" w:cs="Calibri"/>
        </w:rPr>
      </w:pPr>
      <w:r w:rsidRPr="00514AAE">
        <w:rPr>
          <w:rFonts w:eastAsia="DengXian" w:cs="Calibri"/>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022AAE62" w14:textId="77777777" w:rsidR="00086666" w:rsidRPr="00514AAE" w:rsidRDefault="00086666" w:rsidP="00086666">
      <w:pPr>
        <w:spacing w:after="0" w:line="240" w:lineRule="auto"/>
        <w:rPr>
          <w:rFonts w:eastAsia="DengXian" w:cs="Calibri"/>
        </w:rPr>
      </w:pPr>
      <w:r w:rsidRPr="00514AAE">
        <w:rPr>
          <w:rFonts w:eastAsia="DengXian" w:cs="Calibri"/>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3A7084D9" w14:textId="77777777" w:rsidR="00086666" w:rsidRPr="00514AAE" w:rsidRDefault="00086666" w:rsidP="00086666">
      <w:pPr>
        <w:spacing w:after="0" w:line="240" w:lineRule="auto"/>
        <w:rPr>
          <w:rFonts w:eastAsia="DengXian" w:cs="Calibri"/>
        </w:rPr>
      </w:pPr>
      <w:r w:rsidRPr="00514AAE">
        <w:rPr>
          <w:rFonts w:eastAsia="DengXian" w:cs="Calibri"/>
        </w:rPr>
        <w:t>Παρακαλούμε όπως ελέγχετε εγκαίρως την εγκυρότητα και την κατάσταση των ταξιδιωτικών σας εγγράφων πριν την αναχώρηση.</w:t>
      </w:r>
    </w:p>
    <w:p w14:paraId="09A548DD" w14:textId="77777777" w:rsidR="00086666" w:rsidRPr="00514AAE" w:rsidRDefault="00086666" w:rsidP="00086666">
      <w:pPr>
        <w:spacing w:after="0" w:line="240" w:lineRule="auto"/>
        <w:rPr>
          <w:rFonts w:eastAsia="DengXian" w:cs="Calibri"/>
        </w:rPr>
      </w:pPr>
      <w:r w:rsidRPr="00514AAE">
        <w:rPr>
          <w:rFonts w:eastAsia="DengXian" w:cs="Calibri"/>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24E8EA1A" w14:textId="77777777" w:rsidR="00086666" w:rsidRPr="00A45840" w:rsidRDefault="00086666" w:rsidP="00086666"/>
    <w:p w14:paraId="1669BA8B" w14:textId="77777777" w:rsidR="00086666" w:rsidRPr="00A45840" w:rsidRDefault="00086666" w:rsidP="00086666"/>
    <w:p w14:paraId="2479B75E" w14:textId="77777777" w:rsidR="00AD3E92" w:rsidRDefault="00AD3E92" w:rsidP="00AD3E92">
      <w:pPr>
        <w:spacing w:after="0" w:line="240" w:lineRule="auto"/>
        <w:ind w:left="720"/>
        <w:rPr>
          <w:rFonts w:cs="Calibri"/>
          <w:b/>
        </w:rPr>
      </w:pPr>
    </w:p>
    <w:p w14:paraId="7380FA96" w14:textId="77777777" w:rsidR="00A41A07" w:rsidRDefault="00A41A07"/>
    <w:sectPr w:rsidR="00A41A07" w:rsidSect="00AD3E9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6382"/>
    <w:multiLevelType w:val="hybridMultilevel"/>
    <w:tmpl w:val="6E6CB538"/>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706900"/>
    <w:multiLevelType w:val="hybridMultilevel"/>
    <w:tmpl w:val="4D401DCA"/>
    <w:lvl w:ilvl="0" w:tplc="9AF644B4">
      <w:start w:val="1"/>
      <w:numFmt w:val="bullet"/>
      <w:lvlText w:val=""/>
      <w:lvlJc w:val="left"/>
      <w:pPr>
        <w:ind w:left="720" w:hanging="360"/>
      </w:pPr>
      <w:rPr>
        <w:rFonts w:ascii="Wingdings" w:hAnsi="Wingdings" w:cs="Wingdings"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4B62C1F"/>
    <w:multiLevelType w:val="multilevel"/>
    <w:tmpl w:val="994096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91346B"/>
    <w:multiLevelType w:val="hybridMultilevel"/>
    <w:tmpl w:val="371A510A"/>
    <w:lvl w:ilvl="0" w:tplc="5FC43BD2">
      <w:start w:val="1"/>
      <w:numFmt w:val="decimal"/>
      <w:lvlText w:val="%1."/>
      <w:lvlJc w:val="left"/>
      <w:pPr>
        <w:tabs>
          <w:tab w:val="num" w:pos="720"/>
        </w:tabs>
        <w:ind w:left="720" w:hanging="360"/>
      </w:pPr>
    </w:lvl>
    <w:lvl w:ilvl="1" w:tplc="5420AC9A">
      <w:start w:val="5"/>
      <w:numFmt w:val="decimal"/>
      <w:lvlText w:val="%2."/>
      <w:lvlJc w:val="left"/>
      <w:pPr>
        <w:tabs>
          <w:tab w:val="num" w:pos="1440"/>
        </w:tabs>
        <w:ind w:left="1440" w:hanging="360"/>
      </w:pPr>
    </w:lvl>
    <w:lvl w:ilvl="2" w:tplc="3C32B24E" w:tentative="1">
      <w:start w:val="1"/>
      <w:numFmt w:val="decimal"/>
      <w:lvlText w:val="%3."/>
      <w:lvlJc w:val="left"/>
      <w:pPr>
        <w:tabs>
          <w:tab w:val="num" w:pos="2160"/>
        </w:tabs>
        <w:ind w:left="2160" w:hanging="360"/>
      </w:pPr>
    </w:lvl>
    <w:lvl w:ilvl="3" w:tplc="E780CE82" w:tentative="1">
      <w:start w:val="1"/>
      <w:numFmt w:val="decimal"/>
      <w:lvlText w:val="%4."/>
      <w:lvlJc w:val="left"/>
      <w:pPr>
        <w:tabs>
          <w:tab w:val="num" w:pos="2880"/>
        </w:tabs>
        <w:ind w:left="2880" w:hanging="360"/>
      </w:pPr>
    </w:lvl>
    <w:lvl w:ilvl="4" w:tplc="CBB0DBDA" w:tentative="1">
      <w:start w:val="1"/>
      <w:numFmt w:val="decimal"/>
      <w:lvlText w:val="%5."/>
      <w:lvlJc w:val="left"/>
      <w:pPr>
        <w:tabs>
          <w:tab w:val="num" w:pos="3600"/>
        </w:tabs>
        <w:ind w:left="3600" w:hanging="360"/>
      </w:pPr>
    </w:lvl>
    <w:lvl w:ilvl="5" w:tplc="D97ABAB8" w:tentative="1">
      <w:start w:val="1"/>
      <w:numFmt w:val="decimal"/>
      <w:lvlText w:val="%6."/>
      <w:lvlJc w:val="left"/>
      <w:pPr>
        <w:tabs>
          <w:tab w:val="num" w:pos="4320"/>
        </w:tabs>
        <w:ind w:left="4320" w:hanging="360"/>
      </w:pPr>
    </w:lvl>
    <w:lvl w:ilvl="6" w:tplc="B81C85E0" w:tentative="1">
      <w:start w:val="1"/>
      <w:numFmt w:val="decimal"/>
      <w:lvlText w:val="%7."/>
      <w:lvlJc w:val="left"/>
      <w:pPr>
        <w:tabs>
          <w:tab w:val="num" w:pos="5040"/>
        </w:tabs>
        <w:ind w:left="5040" w:hanging="360"/>
      </w:pPr>
    </w:lvl>
    <w:lvl w:ilvl="7" w:tplc="42E6C5AA" w:tentative="1">
      <w:start w:val="1"/>
      <w:numFmt w:val="decimal"/>
      <w:lvlText w:val="%8."/>
      <w:lvlJc w:val="left"/>
      <w:pPr>
        <w:tabs>
          <w:tab w:val="num" w:pos="5760"/>
        </w:tabs>
        <w:ind w:left="5760" w:hanging="360"/>
      </w:pPr>
    </w:lvl>
    <w:lvl w:ilvl="8" w:tplc="B67AD954" w:tentative="1">
      <w:start w:val="1"/>
      <w:numFmt w:val="decimal"/>
      <w:lvlText w:val="%9."/>
      <w:lvlJc w:val="left"/>
      <w:pPr>
        <w:tabs>
          <w:tab w:val="num" w:pos="6480"/>
        </w:tabs>
        <w:ind w:left="6480" w:hanging="360"/>
      </w:pPr>
    </w:lvl>
  </w:abstractNum>
  <w:num w:numId="1" w16cid:durableId="1307126518">
    <w:abstractNumId w:val="0"/>
  </w:num>
  <w:num w:numId="2" w16cid:durableId="1668823678">
    <w:abstractNumId w:val="1"/>
  </w:num>
  <w:num w:numId="3" w16cid:durableId="1924100753">
    <w:abstractNumId w:val="3"/>
  </w:num>
  <w:num w:numId="4" w16cid:durableId="553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E92"/>
    <w:rsid w:val="000369EA"/>
    <w:rsid w:val="00086666"/>
    <w:rsid w:val="00394531"/>
    <w:rsid w:val="004A62A6"/>
    <w:rsid w:val="008E6CD9"/>
    <w:rsid w:val="009601E1"/>
    <w:rsid w:val="00A41A07"/>
    <w:rsid w:val="00AD3E92"/>
    <w:rsid w:val="00B57431"/>
    <w:rsid w:val="00E22345"/>
    <w:rsid w:val="00FC43D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0E8CD"/>
  <w15:chartTrackingRefBased/>
  <w15:docId w15:val="{47931067-C21A-43F3-9844-D5A69BD49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431"/>
    <w:pPr>
      <w:spacing w:after="200" w:line="276" w:lineRule="auto"/>
    </w:pPr>
    <w:rPr>
      <w:rFonts w:ascii="Calibri" w:eastAsia="Calibri" w:hAnsi="Calibri" w:cs="Times New Roman"/>
      <w:kern w:val="0"/>
      <w:sz w:val="22"/>
      <w:szCs w:val="22"/>
      <w:lang w:val="el-GR" w:bidi="ar-SA"/>
      <w14:ligatures w14:val="none"/>
    </w:rPr>
  </w:style>
  <w:style w:type="paragraph" w:styleId="1">
    <w:name w:val="heading 1"/>
    <w:basedOn w:val="a"/>
    <w:next w:val="a"/>
    <w:link w:val="1Char"/>
    <w:uiPriority w:val="9"/>
    <w:qFormat/>
    <w:rsid w:val="00AD3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D3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D3E9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D3E9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D3E9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D3E9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D3E9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D3E9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D3E9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D3E9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AD3E9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AD3E9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AD3E9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AD3E9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AD3E9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D3E9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D3E9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D3E92"/>
    <w:rPr>
      <w:rFonts w:eastAsiaTheme="majorEastAsia" w:cstheme="majorBidi"/>
      <w:color w:val="272727" w:themeColor="text1" w:themeTint="D8"/>
    </w:rPr>
  </w:style>
  <w:style w:type="paragraph" w:styleId="a3">
    <w:name w:val="Title"/>
    <w:basedOn w:val="a"/>
    <w:next w:val="a"/>
    <w:link w:val="Char"/>
    <w:uiPriority w:val="10"/>
    <w:qFormat/>
    <w:rsid w:val="00AD3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D3E9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D3E9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D3E9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D3E92"/>
    <w:pPr>
      <w:spacing w:before="160"/>
      <w:jc w:val="center"/>
    </w:pPr>
    <w:rPr>
      <w:i/>
      <w:iCs/>
      <w:color w:val="404040" w:themeColor="text1" w:themeTint="BF"/>
    </w:rPr>
  </w:style>
  <w:style w:type="character" w:customStyle="1" w:styleId="Char1">
    <w:name w:val="Απόσπασμα Char"/>
    <w:basedOn w:val="a0"/>
    <w:link w:val="a5"/>
    <w:uiPriority w:val="29"/>
    <w:rsid w:val="00AD3E92"/>
    <w:rPr>
      <w:i/>
      <w:iCs/>
      <w:color w:val="404040" w:themeColor="text1" w:themeTint="BF"/>
    </w:rPr>
  </w:style>
  <w:style w:type="paragraph" w:styleId="a6">
    <w:name w:val="List Paragraph"/>
    <w:basedOn w:val="a"/>
    <w:uiPriority w:val="34"/>
    <w:qFormat/>
    <w:rsid w:val="00AD3E92"/>
    <w:pPr>
      <w:ind w:left="720"/>
      <w:contextualSpacing/>
    </w:pPr>
  </w:style>
  <w:style w:type="character" w:styleId="a7">
    <w:name w:val="Intense Emphasis"/>
    <w:basedOn w:val="a0"/>
    <w:uiPriority w:val="21"/>
    <w:qFormat/>
    <w:rsid w:val="00AD3E92"/>
    <w:rPr>
      <w:i/>
      <w:iCs/>
      <w:color w:val="0F4761" w:themeColor="accent1" w:themeShade="BF"/>
    </w:rPr>
  </w:style>
  <w:style w:type="paragraph" w:styleId="a8">
    <w:name w:val="Intense Quote"/>
    <w:basedOn w:val="a"/>
    <w:next w:val="a"/>
    <w:link w:val="Char2"/>
    <w:uiPriority w:val="30"/>
    <w:qFormat/>
    <w:rsid w:val="00AD3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D3E92"/>
    <w:rPr>
      <w:i/>
      <w:iCs/>
      <w:color w:val="0F4761" w:themeColor="accent1" w:themeShade="BF"/>
    </w:rPr>
  </w:style>
  <w:style w:type="character" w:styleId="a9">
    <w:name w:val="Intense Reference"/>
    <w:basedOn w:val="a0"/>
    <w:uiPriority w:val="32"/>
    <w:qFormat/>
    <w:rsid w:val="00AD3E92"/>
    <w:rPr>
      <w:b/>
      <w:bCs/>
      <w:smallCaps/>
      <w:color w:val="0F4761" w:themeColor="accent1" w:themeShade="BF"/>
      <w:spacing w:val="5"/>
    </w:rPr>
  </w:style>
  <w:style w:type="paragraph" w:styleId="aa">
    <w:name w:val="No Spacing"/>
    <w:uiPriority w:val="1"/>
    <w:qFormat/>
    <w:rsid w:val="00AD3E92"/>
    <w:pPr>
      <w:spacing w:after="0" w:line="240" w:lineRule="auto"/>
    </w:pPr>
    <w:rPr>
      <w:rFonts w:ascii="Calibri" w:eastAsia="Calibri" w:hAnsi="Calibri" w:cs="Times New Roman"/>
      <w:kern w:val="0"/>
      <w:sz w:val="22"/>
      <w:szCs w:val="22"/>
      <w:lang w:bidi="ar-SA"/>
      <w14:ligatures w14:val="none"/>
    </w:rPr>
  </w:style>
  <w:style w:type="paragraph" w:customStyle="1" w:styleId="Normal1">
    <w:name w:val="Normal1"/>
    <w:rsid w:val="00AD3E92"/>
    <w:pPr>
      <w:spacing w:after="0" w:line="240" w:lineRule="auto"/>
    </w:pPr>
    <w:rPr>
      <w:rFonts w:ascii="Times New Roman" w:eastAsia="Times New Roman" w:hAnsi="Times New Roman" w:cs="Times New Roman"/>
      <w:kern w:val="0"/>
      <w:lang w:val="el-GR" w:eastAsia="el-GR"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info@grefis.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F31CD-781D-498A-9424-8027D15D63EF}">
  <ds:schemaRefs>
    <ds:schemaRef ds:uri="http://schemas.microsoft.com/sharepoint/v3/contenttype/forms"/>
  </ds:schemaRefs>
</ds:datastoreItem>
</file>

<file path=customXml/itemProps2.xml><?xml version="1.0" encoding="utf-8"?>
<ds:datastoreItem xmlns:ds="http://schemas.openxmlformats.org/officeDocument/2006/customXml" ds:itemID="{8395F0CC-54A7-4F02-B8CB-CFB78B20605B}">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customXml/itemProps3.xml><?xml version="1.0" encoding="utf-8"?>
<ds:datastoreItem xmlns:ds="http://schemas.openxmlformats.org/officeDocument/2006/customXml" ds:itemID="{1455C544-E875-4653-8E39-304F53B44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1267</Words>
  <Characters>7226</Characters>
  <Application>Microsoft Office Word</Application>
  <DocSecurity>0</DocSecurity>
  <Lines>60</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Four</cp:lastModifiedBy>
  <cp:revision>4</cp:revision>
  <dcterms:created xsi:type="dcterms:W3CDTF">2026-08-25T22:01:00Z</dcterms:created>
  <dcterms:modified xsi:type="dcterms:W3CDTF">2026-08-26T13:22:00Z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