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7120" w14:textId="313CAC5B" w:rsidR="003F29F6" w:rsidRPr="0067642E" w:rsidRDefault="003F29F6" w:rsidP="003F29F6">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1" behindDoc="1" locked="0" layoutInCell="1" allowOverlap="1" wp14:anchorId="74E251C3" wp14:editId="7FACDE25">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14FDC965" w14:textId="539B6545" w:rsidR="003F29F6" w:rsidRPr="0067642E" w:rsidRDefault="003F29F6" w:rsidP="003F29F6">
      <w:pPr>
        <w:spacing w:after="0" w:line="240" w:lineRule="auto"/>
        <w:jc w:val="right"/>
        <w:rPr>
          <w:rFonts w:eastAsia="Times New Roman" w:cs="Calibri"/>
          <w:lang w:eastAsia="el-GR"/>
        </w:rPr>
      </w:pPr>
      <w:r w:rsidRPr="0067642E">
        <w:rPr>
          <w:rFonts w:eastAsia="Times New Roman" w:cs="Calibri"/>
          <w:lang w:eastAsia="el-GR"/>
        </w:rPr>
        <w:t>Αθήνα 105 63</w:t>
      </w:r>
    </w:p>
    <w:p w14:paraId="6723E954" w14:textId="520082C4" w:rsidR="003F29F6" w:rsidRPr="0067642E" w:rsidRDefault="003F29F6" w:rsidP="003F29F6">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67BB19D9" w14:textId="654BD4A8" w:rsidR="003F29F6" w:rsidRPr="005A2509" w:rsidRDefault="003F29F6" w:rsidP="003F29F6">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0FDB8DF9" w14:textId="16EF4501" w:rsidR="003F29F6" w:rsidRPr="005A2509" w:rsidRDefault="003F29F6" w:rsidP="003F29F6">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10"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r w:rsidRPr="0067642E">
          <w:rPr>
            <w:rFonts w:eastAsia="Times New Roman" w:cs="Calibri"/>
            <w:color w:val="0000FF"/>
            <w:u w:val="single"/>
            <w:lang w:val="en-US" w:eastAsia="el-GR"/>
          </w:rPr>
          <w:t>grefis</w:t>
        </w:r>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7FF54EE9" w14:textId="7436FA92" w:rsidR="003F29F6" w:rsidRPr="005A2509" w:rsidRDefault="00D241FD" w:rsidP="00255379">
      <w:pPr>
        <w:pStyle w:val="a4"/>
        <w:jc w:val="center"/>
        <w:rPr>
          <w:b/>
          <w:color w:val="C45911" w:themeColor="accent2" w:themeShade="BF"/>
          <w:sz w:val="28"/>
          <w:szCs w:val="28"/>
          <w:lang w:val="el-GR"/>
        </w:rPr>
      </w:pPr>
      <w:r>
        <w:rPr>
          <w:b/>
          <w:noProof/>
          <w:color w:val="C45911" w:themeColor="accent2" w:themeShade="BF"/>
          <w:sz w:val="48"/>
          <w:szCs w:val="48"/>
        </w:rPr>
        <w:drawing>
          <wp:anchor distT="0" distB="0" distL="114300" distR="114300" simplePos="0" relativeHeight="251662355" behindDoc="1" locked="0" layoutInCell="1" allowOverlap="1" wp14:anchorId="6E349955" wp14:editId="05A39697">
            <wp:simplePos x="0" y="0"/>
            <wp:positionH relativeFrom="page">
              <wp:posOffset>121920</wp:posOffset>
            </wp:positionH>
            <wp:positionV relativeFrom="paragraph">
              <wp:posOffset>155575</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p>
    <w:p w14:paraId="7836C224" w14:textId="0A149541" w:rsidR="0084665A" w:rsidRDefault="00D241FD" w:rsidP="00D241FD">
      <w:pPr>
        <w:pStyle w:val="a4"/>
        <w:rPr>
          <w:b/>
          <w:color w:val="C45911" w:themeColor="accent2" w:themeShade="BF"/>
          <w:sz w:val="48"/>
          <w:szCs w:val="48"/>
          <w:lang w:val="el-GR"/>
        </w:rPr>
      </w:pPr>
      <w:r>
        <w:rPr>
          <w:b/>
          <w:noProof/>
          <w:sz w:val="72"/>
          <w:szCs w:val="72"/>
        </w:rPr>
        <w:drawing>
          <wp:anchor distT="0" distB="0" distL="114300" distR="114300" simplePos="0" relativeHeight="251661331" behindDoc="1" locked="0" layoutInCell="1" allowOverlap="1" wp14:anchorId="24ECC368" wp14:editId="40BB9D3A">
            <wp:simplePos x="0" y="0"/>
            <wp:positionH relativeFrom="margin">
              <wp:align>right</wp:align>
            </wp:positionH>
            <wp:positionV relativeFrom="paragraph">
              <wp:posOffset>456565</wp:posOffset>
            </wp:positionV>
            <wp:extent cx="6675120" cy="3489960"/>
            <wp:effectExtent l="0" t="0" r="0" b="0"/>
            <wp:wrapTight wrapText="bothSides">
              <wp:wrapPolygon edited="0">
                <wp:start x="0" y="0"/>
                <wp:lineTo x="0" y="21459"/>
                <wp:lineTo x="21514" y="21459"/>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75120" cy="3489960"/>
                    </a:xfrm>
                    <a:prstGeom prst="rect">
                      <a:avLst/>
                    </a:prstGeom>
                    <a:noFill/>
                  </pic:spPr>
                </pic:pic>
              </a:graphicData>
            </a:graphic>
            <wp14:sizeRelH relativeFrom="page">
              <wp14:pctWidth>0</wp14:pctWidth>
            </wp14:sizeRelH>
            <wp14:sizeRelV relativeFrom="page">
              <wp14:pctHeight>0</wp14:pctHeight>
            </wp14:sizeRelV>
          </wp:anchor>
        </w:drawing>
      </w:r>
      <w:r w:rsidRPr="00D241FD">
        <w:rPr>
          <w:b/>
          <w:color w:val="C45911" w:themeColor="accent2" w:themeShade="BF"/>
          <w:sz w:val="48"/>
          <w:szCs w:val="48"/>
          <w:lang w:val="el-GR"/>
        </w:rPr>
        <w:t xml:space="preserve">       </w:t>
      </w:r>
      <w:r w:rsidR="003F29F6" w:rsidRPr="0067642E">
        <w:rPr>
          <w:b/>
          <w:color w:val="C45911" w:themeColor="accent2" w:themeShade="BF"/>
          <w:sz w:val="48"/>
          <w:szCs w:val="48"/>
        </w:rPr>
        <w:t>BENELUX</w:t>
      </w:r>
      <w:r w:rsidR="003F29F6" w:rsidRPr="005A2509">
        <w:rPr>
          <w:b/>
          <w:color w:val="C45911" w:themeColor="accent2" w:themeShade="BF"/>
          <w:sz w:val="48"/>
          <w:szCs w:val="48"/>
          <w:lang w:val="el-GR"/>
        </w:rPr>
        <w:t xml:space="preserve"> – </w:t>
      </w:r>
      <w:r w:rsidR="003F29F6" w:rsidRPr="0067642E">
        <w:rPr>
          <w:b/>
          <w:color w:val="C45911" w:themeColor="accent2" w:themeShade="BF"/>
          <w:sz w:val="48"/>
          <w:szCs w:val="48"/>
          <w:lang w:val="el-GR"/>
        </w:rPr>
        <w:t>ΚΑΤΩ</w:t>
      </w:r>
      <w:r w:rsidR="003F29F6" w:rsidRPr="005A2509">
        <w:rPr>
          <w:b/>
          <w:color w:val="C45911" w:themeColor="accent2" w:themeShade="BF"/>
          <w:sz w:val="48"/>
          <w:szCs w:val="48"/>
          <w:lang w:val="el-GR"/>
        </w:rPr>
        <w:t xml:space="preserve"> </w:t>
      </w:r>
      <w:r w:rsidR="003F29F6" w:rsidRPr="0067642E">
        <w:rPr>
          <w:b/>
          <w:color w:val="C45911" w:themeColor="accent2" w:themeShade="BF"/>
          <w:sz w:val="48"/>
          <w:szCs w:val="48"/>
          <w:lang w:val="el-GR"/>
        </w:rPr>
        <w:t>ΧΩΡΕΣ</w:t>
      </w:r>
      <w:r w:rsidR="003F29F6" w:rsidRPr="005A2509">
        <w:rPr>
          <w:b/>
          <w:color w:val="C45911" w:themeColor="accent2" w:themeShade="BF"/>
          <w:sz w:val="48"/>
          <w:szCs w:val="48"/>
          <w:lang w:val="el-GR"/>
        </w:rPr>
        <w:t xml:space="preserve"> 7</w:t>
      </w:r>
      <w:r w:rsidR="003F29F6" w:rsidRPr="0067642E">
        <w:rPr>
          <w:b/>
          <w:color w:val="C45911" w:themeColor="accent2" w:themeShade="BF"/>
          <w:sz w:val="48"/>
          <w:szCs w:val="48"/>
          <w:lang w:val="el-GR"/>
        </w:rPr>
        <w:t>ημ</w:t>
      </w:r>
      <w:r w:rsidR="003F29F6" w:rsidRPr="005A2509">
        <w:rPr>
          <w:b/>
          <w:color w:val="C45911" w:themeColor="accent2" w:themeShade="BF"/>
          <w:sz w:val="48"/>
          <w:szCs w:val="48"/>
          <w:lang w:val="el-GR"/>
        </w:rPr>
        <w:t>.</w:t>
      </w:r>
    </w:p>
    <w:p w14:paraId="0E5EFA3B" w14:textId="2BDC81B1" w:rsidR="00255379" w:rsidRPr="005A2509" w:rsidRDefault="00B92838" w:rsidP="00B92838">
      <w:pPr>
        <w:pStyle w:val="a4"/>
        <w:jc w:val="center"/>
        <w:rPr>
          <w:b/>
          <w:color w:val="0070C0"/>
          <w:sz w:val="24"/>
          <w:szCs w:val="24"/>
          <w:lang w:val="el-GR"/>
        </w:rPr>
      </w:pPr>
      <w:r w:rsidRPr="00B92838">
        <w:rPr>
          <w:b/>
          <w:color w:val="0070C0"/>
          <w:sz w:val="24"/>
          <w:szCs w:val="24"/>
          <w:lang w:val="el-GR"/>
        </w:rPr>
        <w:t>Άμστερνταμ, Βρυξέλλες, Γάνδη, Μπρυζ, Λουξεμβούργο, Ντινάν</w:t>
      </w:r>
      <w:r>
        <w:rPr>
          <w:b/>
          <w:color w:val="0070C0"/>
          <w:sz w:val="24"/>
          <w:szCs w:val="24"/>
          <w:lang w:val="el-GR"/>
        </w:rPr>
        <w:t xml:space="preserve">, </w:t>
      </w:r>
      <w:r w:rsidRPr="00B92838">
        <w:rPr>
          <w:b/>
          <w:color w:val="0070C0"/>
          <w:sz w:val="24"/>
          <w:szCs w:val="24"/>
          <w:lang w:val="el-GR"/>
        </w:rPr>
        <w:t>Χάγη, Ντελφτ, Ρότερνταμ, Zaanse Schans, Μάρκεν, Βόλενταμ</w:t>
      </w:r>
      <w:r w:rsidR="000912B5" w:rsidRPr="005A2509">
        <w:rPr>
          <w:b/>
          <w:color w:val="0070C0"/>
          <w:sz w:val="24"/>
          <w:szCs w:val="24"/>
          <w:lang w:val="el-GR"/>
        </w:rPr>
        <w:t xml:space="preserve"> </w:t>
      </w:r>
    </w:p>
    <w:p w14:paraId="0E5EFA3C" w14:textId="4DA18D10" w:rsidR="000912B5" w:rsidRDefault="000912B5" w:rsidP="000912B5">
      <w:pPr>
        <w:pStyle w:val="a4"/>
        <w:jc w:val="center"/>
        <w:rPr>
          <w:lang w:val="el-GR"/>
        </w:rPr>
      </w:pPr>
    </w:p>
    <w:p w14:paraId="49AD8CBB" w14:textId="77777777" w:rsidR="00D241FD" w:rsidRPr="005A2509" w:rsidRDefault="00D241FD" w:rsidP="000912B5">
      <w:pPr>
        <w:pStyle w:val="a4"/>
        <w:jc w:val="center"/>
        <w:rPr>
          <w:lang w:val="el-GR"/>
        </w:rPr>
      </w:pPr>
    </w:p>
    <w:p w14:paraId="7B6FAECF" w14:textId="465E608F" w:rsidR="00B92838" w:rsidRPr="00B92838" w:rsidRDefault="00833E2A" w:rsidP="00B92838">
      <w:pPr>
        <w:pStyle w:val="a4"/>
        <w:rPr>
          <w:b/>
          <w:color w:val="C45911" w:themeColor="accent2" w:themeShade="BF"/>
          <w:sz w:val="32"/>
          <w:szCs w:val="32"/>
          <w:lang w:val="el-GR"/>
        </w:rPr>
      </w:pPr>
      <w:r>
        <w:rPr>
          <w:b/>
          <w:color w:val="C45911" w:themeColor="accent2" w:themeShade="BF"/>
          <w:sz w:val="32"/>
          <w:szCs w:val="32"/>
          <w:lang w:val="el-GR"/>
        </w:rPr>
        <w:t xml:space="preserve"> </w:t>
      </w:r>
      <w:r w:rsidR="00B92838" w:rsidRPr="00B92838">
        <w:rPr>
          <w:b/>
          <w:color w:val="C45911" w:themeColor="accent2" w:themeShade="BF"/>
          <w:sz w:val="32"/>
          <w:szCs w:val="32"/>
          <w:lang w:val="el-GR"/>
        </w:rPr>
        <w:t>Αναχωρήσεις :                          1</w:t>
      </w:r>
      <w:r w:rsidR="00B65585">
        <w:rPr>
          <w:b/>
          <w:color w:val="C45911" w:themeColor="accent2" w:themeShade="BF"/>
          <w:sz w:val="32"/>
          <w:szCs w:val="32"/>
          <w:lang w:val="el-GR"/>
        </w:rPr>
        <w:t>2</w:t>
      </w:r>
      <w:r w:rsidR="00B92838" w:rsidRPr="00B92838">
        <w:rPr>
          <w:b/>
          <w:color w:val="C45911" w:themeColor="accent2" w:themeShade="BF"/>
          <w:sz w:val="32"/>
          <w:szCs w:val="32"/>
          <w:lang w:val="el-GR"/>
        </w:rPr>
        <w:t>, 1</w:t>
      </w:r>
      <w:r w:rsidR="00B65585">
        <w:rPr>
          <w:b/>
          <w:color w:val="C45911" w:themeColor="accent2" w:themeShade="BF"/>
          <w:sz w:val="32"/>
          <w:szCs w:val="32"/>
          <w:lang w:val="el-GR"/>
        </w:rPr>
        <w:t>4</w:t>
      </w:r>
      <w:r w:rsidR="001F01DB">
        <w:rPr>
          <w:b/>
          <w:color w:val="C45911" w:themeColor="accent2" w:themeShade="BF"/>
          <w:sz w:val="32"/>
          <w:szCs w:val="32"/>
          <w:lang w:val="el-GR"/>
        </w:rPr>
        <w:t>, 17</w:t>
      </w:r>
      <w:r w:rsidR="00087C72">
        <w:rPr>
          <w:b/>
          <w:color w:val="C45911" w:themeColor="accent2" w:themeShade="BF"/>
          <w:sz w:val="32"/>
          <w:szCs w:val="32"/>
          <w:lang w:val="el-GR"/>
        </w:rPr>
        <w:t>, 29</w:t>
      </w:r>
      <w:r w:rsidR="001F01DB">
        <w:rPr>
          <w:b/>
          <w:color w:val="C45911" w:themeColor="accent2" w:themeShade="BF"/>
          <w:sz w:val="32"/>
          <w:szCs w:val="32"/>
          <w:lang w:val="el-GR"/>
        </w:rPr>
        <w:t xml:space="preserve"> </w:t>
      </w:r>
      <w:r w:rsidR="00B65585">
        <w:rPr>
          <w:b/>
          <w:color w:val="C45911" w:themeColor="accent2" w:themeShade="BF"/>
          <w:sz w:val="32"/>
          <w:szCs w:val="32"/>
          <w:lang w:val="el-GR"/>
        </w:rPr>
        <w:t xml:space="preserve"> </w:t>
      </w:r>
      <w:r w:rsidR="001F01DB">
        <w:rPr>
          <w:b/>
          <w:color w:val="C45911" w:themeColor="accent2" w:themeShade="BF"/>
          <w:sz w:val="32"/>
          <w:szCs w:val="32"/>
          <w:lang w:val="el-GR"/>
        </w:rPr>
        <w:t xml:space="preserve">Απριλίου </w:t>
      </w:r>
      <w:r w:rsidR="00B92838" w:rsidRPr="00B92838">
        <w:rPr>
          <w:b/>
          <w:color w:val="C45911" w:themeColor="accent2" w:themeShade="BF"/>
          <w:sz w:val="32"/>
          <w:szCs w:val="32"/>
          <w:lang w:val="el-GR"/>
        </w:rPr>
        <w:t xml:space="preserve"> ’2</w:t>
      </w:r>
      <w:r w:rsidR="001F01DB">
        <w:rPr>
          <w:b/>
          <w:color w:val="C45911" w:themeColor="accent2" w:themeShade="BF"/>
          <w:sz w:val="32"/>
          <w:szCs w:val="32"/>
          <w:lang w:val="el-GR"/>
        </w:rPr>
        <w:t>3</w:t>
      </w:r>
    </w:p>
    <w:p w14:paraId="7A6B6DB0" w14:textId="17201F53" w:rsidR="00D241FD" w:rsidRDefault="00B92838" w:rsidP="00B92838">
      <w:pPr>
        <w:pStyle w:val="a4"/>
        <w:rPr>
          <w:b/>
          <w:color w:val="C45911" w:themeColor="accent2" w:themeShade="BF"/>
          <w:sz w:val="32"/>
          <w:szCs w:val="32"/>
          <w:lang w:val="el-GR"/>
        </w:rPr>
      </w:pPr>
      <w:r w:rsidRPr="00B92838">
        <w:rPr>
          <w:b/>
          <w:color w:val="C45911" w:themeColor="accent2" w:themeShade="BF"/>
          <w:sz w:val="32"/>
          <w:szCs w:val="32"/>
          <w:lang w:val="el-GR"/>
        </w:rPr>
        <w:t xml:space="preserve">                                                      15, 22 </w:t>
      </w:r>
      <w:r w:rsidR="00B46EE9" w:rsidRPr="00B46EE9">
        <w:rPr>
          <w:b/>
          <w:color w:val="C45911" w:themeColor="accent2" w:themeShade="BF"/>
          <w:sz w:val="32"/>
          <w:szCs w:val="32"/>
          <w:lang w:val="el-GR"/>
        </w:rPr>
        <w:t xml:space="preserve">  </w:t>
      </w:r>
      <w:r w:rsidR="00A74B8F">
        <w:rPr>
          <w:b/>
          <w:color w:val="C45911" w:themeColor="accent2" w:themeShade="BF"/>
          <w:sz w:val="32"/>
          <w:szCs w:val="32"/>
          <w:lang w:val="el-GR"/>
        </w:rPr>
        <w:t xml:space="preserve">Μαίου </w:t>
      </w:r>
      <w:r w:rsidRPr="00B92838">
        <w:rPr>
          <w:b/>
          <w:color w:val="C45911" w:themeColor="accent2" w:themeShade="BF"/>
          <w:sz w:val="32"/>
          <w:szCs w:val="32"/>
          <w:lang w:val="el-GR"/>
        </w:rPr>
        <w:t xml:space="preserve"> ’2</w:t>
      </w:r>
      <w:r w:rsidR="00A74B8F">
        <w:rPr>
          <w:b/>
          <w:color w:val="C45911" w:themeColor="accent2" w:themeShade="BF"/>
          <w:sz w:val="32"/>
          <w:szCs w:val="32"/>
          <w:lang w:val="el-GR"/>
        </w:rPr>
        <w:t>3</w:t>
      </w:r>
    </w:p>
    <w:p w14:paraId="7B06E55E" w14:textId="1A8F7D25" w:rsidR="00A74B8F" w:rsidRPr="00B46EE9" w:rsidRDefault="00A74B8F" w:rsidP="00B92838">
      <w:pPr>
        <w:pStyle w:val="a4"/>
        <w:rPr>
          <w:b/>
          <w:color w:val="C45911" w:themeColor="accent2" w:themeShade="BF"/>
          <w:sz w:val="32"/>
          <w:szCs w:val="32"/>
          <w:lang w:val="el-GR"/>
        </w:rPr>
      </w:pPr>
      <w:r>
        <w:rPr>
          <w:b/>
          <w:color w:val="C45911" w:themeColor="accent2" w:themeShade="BF"/>
          <w:sz w:val="32"/>
          <w:szCs w:val="32"/>
          <w:lang w:val="el-GR"/>
        </w:rPr>
        <w:t xml:space="preserve">                                                       </w:t>
      </w:r>
      <w:r w:rsidR="008A367D">
        <w:rPr>
          <w:b/>
          <w:color w:val="C45911" w:themeColor="accent2" w:themeShade="BF"/>
          <w:sz w:val="32"/>
          <w:szCs w:val="32"/>
          <w:lang w:val="el-GR"/>
        </w:rPr>
        <w:t xml:space="preserve">02, 12 , 26 </w:t>
      </w:r>
      <w:r w:rsidR="00B46EE9" w:rsidRPr="00B46EE9">
        <w:rPr>
          <w:b/>
          <w:color w:val="C45911" w:themeColor="accent2" w:themeShade="BF"/>
          <w:sz w:val="32"/>
          <w:szCs w:val="32"/>
          <w:lang w:val="el-GR"/>
        </w:rPr>
        <w:t xml:space="preserve"> </w:t>
      </w:r>
      <w:r w:rsidR="006D5403">
        <w:rPr>
          <w:b/>
          <w:color w:val="C45911" w:themeColor="accent2" w:themeShade="BF"/>
          <w:sz w:val="32"/>
          <w:szCs w:val="32"/>
          <w:lang w:val="el-GR"/>
        </w:rPr>
        <w:t xml:space="preserve">Ιουνίου  ΄23 </w:t>
      </w:r>
    </w:p>
    <w:p w14:paraId="0E5EFA3E" w14:textId="21FCCDAF" w:rsidR="001E0196" w:rsidRPr="003F29F6" w:rsidRDefault="00255379" w:rsidP="00D241FD">
      <w:pPr>
        <w:pStyle w:val="a4"/>
        <w:rPr>
          <w:b/>
          <w:bCs/>
          <w:color w:val="C45911" w:themeColor="accent2" w:themeShade="BF"/>
          <w:sz w:val="32"/>
          <w:szCs w:val="32"/>
          <w:lang w:val="el-GR"/>
        </w:rPr>
      </w:pPr>
      <w:r w:rsidRPr="003F29F6">
        <w:rPr>
          <w:b/>
          <w:color w:val="C45911" w:themeColor="accent2" w:themeShade="BF"/>
          <w:sz w:val="32"/>
          <w:szCs w:val="32"/>
          <w:lang w:val="el-GR"/>
        </w:rPr>
        <w:t xml:space="preserve">                          </w:t>
      </w:r>
    </w:p>
    <w:p w14:paraId="1AD9169A" w14:textId="77777777" w:rsidR="00EF34C9" w:rsidRDefault="00EF34C9" w:rsidP="00276421">
      <w:pPr>
        <w:pStyle w:val="a4"/>
        <w:jc w:val="both"/>
        <w:rPr>
          <w:rFonts w:cs="Calibri"/>
          <w:b/>
          <w:color w:val="0070C0"/>
          <w:lang w:val="el-GR"/>
        </w:rPr>
      </w:pPr>
      <w:r w:rsidRPr="00EF34C9">
        <w:rPr>
          <w:rFonts w:cs="Calibri"/>
          <w:b/>
          <w:color w:val="0070C0"/>
          <w:lang w:val="el-GR"/>
        </w:rPr>
        <w:t xml:space="preserve">1η μέρα: ΑΘΗΝΑ-ΒΡΥΞΕΛΛΕΣ – ΑΜΒΕΡΣΑ - ΑΜΣΤΕΡΝΤΑΜ </w:t>
      </w:r>
    </w:p>
    <w:p w14:paraId="0E5EFA46" w14:textId="24114C26" w:rsidR="00255379" w:rsidRDefault="00EF34C9" w:rsidP="00EF34C9">
      <w:pPr>
        <w:pStyle w:val="a4"/>
        <w:jc w:val="both"/>
        <w:rPr>
          <w:rFonts w:cs="Calibri"/>
          <w:lang w:val="el-GR"/>
        </w:rPr>
      </w:pPr>
      <w:r w:rsidRPr="00EF34C9">
        <w:rPr>
          <w:rFonts w:cs="Calibri"/>
          <w:lang w:val="el-GR"/>
        </w:rPr>
        <w:t>Συγκέντρωση στο αεροδρόμιο και  απ ευθείας πτήση για την πρωτεύουσα  του Βελγίου τις  Βρυξέλλες .Αφιξη , επιβίβαση στο πούλμαν και αναχώρηση 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 Η  γοτθική και η φλαμανδική μπαρόκ αρχιτεκτονική με χαρακτηριστικό δείγμα το σπίτι του Πιέτερ Πολ Ρούμπενς, του μεγαλύτερου μπαρόκ καλλιτέχνη της βόρειας Ευρώπης θα μας ενθουσιάσει .  Θα περπατήσουμε στα γραφικά δρομάκια με χιλιάδες εστιατόρια και μπαρ, καταστήματα με αντίκες, γκαλερί τέχνης,  μπουτίκ σχεδιαστών και καταστήματα που πωλούν διαμάντια και άλλους πολύτιμους λίθους  συγκεντρωμένα , στην εβραϊκή συνοικία.</w:t>
      </w:r>
      <w:r>
        <w:rPr>
          <w:rFonts w:cs="Calibri"/>
          <w:lang w:val="el-GR"/>
        </w:rPr>
        <w:t xml:space="preserve"> </w:t>
      </w:r>
      <w:r w:rsidRPr="00EF34C9">
        <w:rPr>
          <w:rFonts w:cs="Calibri"/>
          <w:lang w:val="el-GR"/>
        </w:rPr>
        <w:t>Μεταφορά  και τακτοποίηση στο ξενοδοχείο μας  στο Άμστερνταμ. Διανυκτέρευση.</w:t>
      </w:r>
    </w:p>
    <w:p w14:paraId="6C9612EE" w14:textId="77777777" w:rsidR="00EF34C9" w:rsidRPr="00D23E96" w:rsidRDefault="00EF34C9" w:rsidP="00EF34C9">
      <w:pPr>
        <w:pStyle w:val="a4"/>
        <w:rPr>
          <w:rFonts w:cs="Calibri"/>
          <w:lang w:val="el-GR"/>
        </w:rPr>
      </w:pPr>
    </w:p>
    <w:p w14:paraId="58312BC3" w14:textId="77777777" w:rsidR="00EF34C9" w:rsidRDefault="00EF34C9" w:rsidP="00276421">
      <w:pPr>
        <w:pStyle w:val="a4"/>
        <w:jc w:val="both"/>
        <w:rPr>
          <w:rFonts w:cs="Calibri"/>
          <w:b/>
          <w:color w:val="0070C0"/>
          <w:lang w:val="el-GR" w:eastAsia="el-GR"/>
        </w:rPr>
      </w:pPr>
      <w:r w:rsidRPr="00EF34C9">
        <w:rPr>
          <w:rFonts w:cs="Calibri"/>
          <w:b/>
          <w:color w:val="0070C0"/>
          <w:lang w:val="el-GR" w:eastAsia="el-GR"/>
        </w:rPr>
        <w:t xml:space="preserve">2η μέρα:  ΑΜΣΤΕΡΝΤΑΜ  </w:t>
      </w:r>
    </w:p>
    <w:p w14:paraId="3BD29471" w14:textId="7D0F78FE" w:rsidR="0084665A" w:rsidRDefault="00EF34C9" w:rsidP="00EF34C9">
      <w:pPr>
        <w:pStyle w:val="a4"/>
        <w:jc w:val="both"/>
        <w:rPr>
          <w:rFonts w:cs="Calibri"/>
          <w:b/>
          <w:lang w:val="el-GR"/>
        </w:rPr>
      </w:pPr>
      <w:r w:rsidRPr="00EF34C9">
        <w:rPr>
          <w:rFonts w:cs="Calibri"/>
          <w:lang w:val="el-GR"/>
        </w:rPr>
        <w:t xml:space="preserve">Πρωινό στο ξενοδοχείο και  περιήγηση  στα αξιοθέατα  της  πόλης  που «επιπλέει». Θα δούμε  τον παραδοσιακό “Μύλος του Rembrandt”  στις όχθες  του  ποταμού  Amstel, το εντυπωσιακό «Στάδιο Αρένα», το επιβλητικό “Rijksmuseum”,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Λάιτσεπλεϊν, το εντυπωσιακό κτίριο του πλωτού σιδηροδρομικού σταθμού,  το γραφικό Ροκινκάι και θα καταλήξουμε στην μεγάλη πλατεία με την Λυρική Σκηνή. Επιστροφή στο ξενοδοχείο και απόγευμα ελεύθερο. Το βράδυ σας  </w:t>
      </w:r>
      <w:r w:rsidRPr="00EF34C9">
        <w:rPr>
          <w:rFonts w:cs="Calibri"/>
          <w:lang w:val="el-GR"/>
        </w:rPr>
        <w:lastRenderedPageBreak/>
        <w:t>προτείνουμε  προαιρετικό περίπατο στην περίφημη συνοικία «Τα Κόκκινα Φανάρια» - Red Light District. Διανυκτέρευση.</w:t>
      </w:r>
    </w:p>
    <w:p w14:paraId="0E22FDFF" w14:textId="77777777" w:rsidR="00B03957" w:rsidRDefault="00B03957" w:rsidP="0084665A">
      <w:pPr>
        <w:pStyle w:val="a4"/>
        <w:rPr>
          <w:rFonts w:cs="Calibri"/>
          <w:b/>
          <w:color w:val="0070C0"/>
          <w:lang w:val="el-GR"/>
        </w:rPr>
      </w:pPr>
    </w:p>
    <w:p w14:paraId="4F66EF16" w14:textId="77777777" w:rsidR="00EF34C9" w:rsidRDefault="00EF34C9" w:rsidP="0084665A">
      <w:pPr>
        <w:pStyle w:val="a4"/>
        <w:jc w:val="both"/>
        <w:rPr>
          <w:rFonts w:cs="Calibri"/>
          <w:b/>
          <w:color w:val="0070C0"/>
          <w:lang w:val="el-GR"/>
        </w:rPr>
      </w:pPr>
      <w:r w:rsidRPr="00EF34C9">
        <w:rPr>
          <w:rFonts w:cs="Calibri"/>
          <w:b/>
          <w:color w:val="0070C0"/>
          <w:lang w:val="el-GR"/>
        </w:rPr>
        <w:t xml:space="preserve">3η ημέρα: ΑΜΣΤΕΡΝΤΑΜ– ZAANSE SCHANS – ΒΟΛΕΝΤΑΜ – ΜΑΡΚΕΝ </w:t>
      </w:r>
    </w:p>
    <w:p w14:paraId="266795C5" w14:textId="5E538C6B" w:rsidR="00EF34C9" w:rsidRDefault="00EF34C9" w:rsidP="00EF34C9">
      <w:pPr>
        <w:pStyle w:val="a4"/>
        <w:jc w:val="both"/>
        <w:rPr>
          <w:rFonts w:cs="Calibri"/>
          <w:lang w:val="el-GR"/>
        </w:rPr>
      </w:pPr>
      <w:r w:rsidRPr="00EF34C9">
        <w:rPr>
          <w:rFonts w:cs="Calibri"/>
          <w:lang w:val="el-GR"/>
        </w:rPr>
        <w:t>Πρωινό στο ξενοδοχείο και χρόνος ελεύθερος.  Νωρίς το μεσημέρι  αναχωρούμε και διασχίζοντας το κλασικό τοπίο της  Ολλανδικής  εξοχής  με τα Polders  και  τα  μικρά  κανάλια  θα φθάσουμε  στο φημισμένο και  πανέμορφο χωριό Zaanse  Schans με τους παραδοσιακούς  ανεμόμυλους. Συνεχίζουμε  με επίσκεψη στα  γραφικά ολλανδικά ψαροχώρια  Βόλενταμ και  Μάρκεν.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sidR="00E04E12">
        <w:rPr>
          <w:rFonts w:cs="Calibri"/>
          <w:lang w:val="el-GR"/>
        </w:rPr>
        <w:t xml:space="preserve"> </w:t>
      </w:r>
      <w:r w:rsidRPr="00EF34C9">
        <w:rPr>
          <w:rFonts w:cs="Calibri"/>
          <w:lang w:val="el-GR"/>
        </w:rPr>
        <w:t>Επιστροφή στο ξενοδοχείο μας  στο  Αμστερνταμ. Διανυκτέρευση.</w:t>
      </w:r>
      <w:r w:rsidR="009A4073" w:rsidRPr="00D23E96">
        <w:rPr>
          <w:rFonts w:cs="Calibri"/>
          <w:lang w:val="el-GR"/>
        </w:rPr>
        <w:t xml:space="preserve">   </w:t>
      </w:r>
    </w:p>
    <w:p w14:paraId="0E5EFA4A" w14:textId="1DAD8F85" w:rsidR="00255379" w:rsidRPr="004838CF" w:rsidRDefault="009A4073" w:rsidP="00255379">
      <w:pPr>
        <w:pStyle w:val="a4"/>
        <w:rPr>
          <w:rFonts w:cs="Calibri"/>
          <w:lang w:val="el-GR"/>
        </w:rPr>
      </w:pPr>
      <w:r w:rsidRPr="00D23E96">
        <w:rPr>
          <w:rFonts w:cs="Calibri"/>
          <w:lang w:val="el-GR"/>
        </w:rPr>
        <w:t xml:space="preserve">       </w:t>
      </w:r>
    </w:p>
    <w:p w14:paraId="2EB13C90" w14:textId="3C795769" w:rsidR="00EF34C9" w:rsidRDefault="00EF34C9" w:rsidP="00276421">
      <w:pPr>
        <w:pStyle w:val="a4"/>
        <w:jc w:val="both"/>
        <w:rPr>
          <w:rFonts w:cs="Calibri"/>
          <w:b/>
          <w:color w:val="0070C0"/>
          <w:lang w:val="el-GR"/>
        </w:rPr>
      </w:pPr>
      <w:r w:rsidRPr="00EF34C9">
        <w:rPr>
          <w:rFonts w:cs="Calibri"/>
          <w:b/>
          <w:color w:val="0070C0"/>
          <w:lang w:val="el-GR"/>
        </w:rPr>
        <w:t xml:space="preserve">4η μέρα:  ΑΜΣΤΕΡΝΤΑΜ  -  ΧΑΓΗ – ΝΤΕΛΦΤ - ΡΟΤΕΡΝΤΑΜ -  ΒΡΥΞΕΛΛΕΣ   </w:t>
      </w:r>
    </w:p>
    <w:p w14:paraId="0E5EFA54" w14:textId="1D15FE9E" w:rsidR="00255379" w:rsidRPr="0060468F" w:rsidRDefault="00EF34C9" w:rsidP="00EF34C9">
      <w:pPr>
        <w:pStyle w:val="a4"/>
        <w:jc w:val="both"/>
        <w:rPr>
          <w:rFonts w:cs="Calibri"/>
          <w:shd w:val="clear" w:color="auto" w:fill="FFFFFF"/>
        </w:rPr>
      </w:pPr>
      <w:r w:rsidRPr="00EF34C9">
        <w:rPr>
          <w:rFonts w:cs="Calibri"/>
          <w:shd w:val="clear" w:color="auto" w:fill="FFFFFF"/>
          <w:lang w:val="el-GR"/>
        </w:rPr>
        <w:t>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Scheveningen. Στη συνέχεια  θα κατευθυνθούμε  προς  την  μεσαιωνική  πόλη Ντελφτ,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 στις  εκβολές  του  ποταμού  Ρήνου,  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Willem &amp; Erasmus. Αργά το απόγευμα άφιξη στις Βρυξέλλες.Τακτοποίηση στα  δωμάτια .Διανυκτέρευση</w:t>
      </w:r>
      <w:r w:rsidR="0060468F">
        <w:rPr>
          <w:rFonts w:cs="Calibri"/>
          <w:shd w:val="clear" w:color="auto" w:fill="FFFFFF"/>
        </w:rPr>
        <w:t>.</w:t>
      </w:r>
    </w:p>
    <w:p w14:paraId="5FFE13E6" w14:textId="7A7E2AF4" w:rsidR="00EF34C9" w:rsidRPr="003F29F6" w:rsidRDefault="00EF34C9" w:rsidP="00EF34C9">
      <w:pPr>
        <w:pStyle w:val="a4"/>
        <w:jc w:val="both"/>
        <w:rPr>
          <w:rFonts w:cs="Calibri"/>
          <w:color w:val="0070C0"/>
          <w:lang w:val="el-GR"/>
        </w:rPr>
      </w:pPr>
    </w:p>
    <w:p w14:paraId="20CC5874" w14:textId="64EC4E37" w:rsidR="00EF34C9" w:rsidRDefault="00EF34C9" w:rsidP="00276421">
      <w:pPr>
        <w:pStyle w:val="a4"/>
        <w:jc w:val="both"/>
        <w:rPr>
          <w:rFonts w:cs="Calibri"/>
          <w:b/>
          <w:color w:val="0070C0"/>
          <w:lang w:val="el-GR"/>
        </w:rPr>
      </w:pPr>
      <w:r w:rsidRPr="00EF34C9">
        <w:rPr>
          <w:rFonts w:cs="Calibri"/>
          <w:b/>
          <w:color w:val="0070C0"/>
          <w:lang w:val="el-GR"/>
        </w:rPr>
        <w:t xml:space="preserve">5η μέρα: ΒΡΥΞΕΛΛΕΣ – ΓΑΝΔΗ – ΜΠΡΥΖ      </w:t>
      </w:r>
    </w:p>
    <w:p w14:paraId="0E5EFA58" w14:textId="173D3632" w:rsidR="00255379" w:rsidRDefault="00D046CB" w:rsidP="00D046CB">
      <w:pPr>
        <w:pStyle w:val="a4"/>
        <w:jc w:val="both"/>
        <w:rPr>
          <w:rFonts w:cs="Calibri"/>
          <w:shd w:val="clear" w:color="auto" w:fill="FFFFFF"/>
          <w:lang w:val="el-GR"/>
        </w:rPr>
      </w:pPr>
      <w:r w:rsidRPr="00D046CB">
        <w:rPr>
          <w:rFonts w:cs="Calibri"/>
          <w:shd w:val="clear" w:color="auto" w:fill="FFFFFF"/>
          <w:lang w:val="el-GR"/>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  Στην περιήγηση μας  στο μεσαιωνικό κέντρο της  πόλης θα δούμε το κάστρο των ιπποτών και  τον Καθεδρικό ναό του Αγίου Βονιφάτη  όπου βρίσκονται έργα του γνωστού ζωγράφου  Ρούμπεν, του Ιερώνυμου Μπος και το υπέροχο τρίπτυχο που αποδίδεται στους αδερφούς Βαν Έικ.  Συνεχίζουμε  για την πρωτεύουσα της επαρχίας της Δυτικής Φλάνδρας, μια από τις ομορφότερες πόλεις της κεντρικής Ευρώπης, τη Μπρυζ.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πολυφωτογραφημένη   γέφυρα του Αγίου Βονιφάτιου, το Μέγαρο των Αρχόντων, τους κήπους Arends και τέλος  το Κολέγιο της Ευρώπης, το πρώτο χρηματιστήριο στον κόσμο,  μοναδικό στολίδι της πόλης . Επιστροφή  αργά το απόγευμα στο ξενοδοχείο μας στις Βρυξέλλες.  Διανυκτέρευση.     </w:t>
      </w:r>
    </w:p>
    <w:p w14:paraId="04E2F49A" w14:textId="43BC3A85" w:rsidR="00D046CB" w:rsidRPr="00D23E96" w:rsidRDefault="00D046CB" w:rsidP="00255379">
      <w:pPr>
        <w:pStyle w:val="a4"/>
        <w:rPr>
          <w:rFonts w:cs="Calibri"/>
          <w:lang w:val="el-GR"/>
        </w:rPr>
      </w:pPr>
    </w:p>
    <w:p w14:paraId="21C041B9" w14:textId="7ABCD21A" w:rsidR="00D046CB" w:rsidRDefault="00D046CB" w:rsidP="00D23E96">
      <w:pPr>
        <w:pStyle w:val="a4"/>
        <w:jc w:val="both"/>
        <w:rPr>
          <w:rFonts w:cs="Calibri"/>
          <w:b/>
          <w:color w:val="0070C0"/>
          <w:lang w:val="el-GR"/>
        </w:rPr>
      </w:pPr>
      <w:r w:rsidRPr="00D046CB">
        <w:rPr>
          <w:rFonts w:cs="Calibri"/>
          <w:b/>
          <w:color w:val="0070C0"/>
          <w:lang w:val="el-GR"/>
        </w:rPr>
        <w:t xml:space="preserve">6η μέρα: ΒΡΥΞΕΛΛΕΣ  – ΛΟΥΞΕΜΒΟΥΡΓΟ -  ΝΤΙΝΑΝ </w:t>
      </w:r>
    </w:p>
    <w:p w14:paraId="3F75E34C" w14:textId="2254DD0E" w:rsidR="00D046CB" w:rsidRDefault="004838CF" w:rsidP="00D046CB">
      <w:pPr>
        <w:pStyle w:val="a4"/>
        <w:jc w:val="both"/>
        <w:rPr>
          <w:rFonts w:cs="Calibri"/>
          <w:shd w:val="clear" w:color="auto" w:fill="FFFFFF"/>
          <w:lang w:val="el-GR"/>
        </w:rPr>
      </w:pPr>
      <w:r>
        <w:rPr>
          <w:noProof/>
        </w:rPr>
        <w:drawing>
          <wp:anchor distT="0" distB="0" distL="114300" distR="114300" simplePos="0" relativeHeight="251667475" behindDoc="1" locked="0" layoutInCell="1" allowOverlap="1" wp14:anchorId="0F1BBBD7" wp14:editId="18F8AFD9">
            <wp:simplePos x="0" y="0"/>
            <wp:positionH relativeFrom="margin">
              <wp:align>right</wp:align>
            </wp:positionH>
            <wp:positionV relativeFrom="paragraph">
              <wp:posOffset>349885</wp:posOffset>
            </wp:positionV>
            <wp:extent cx="2814955" cy="1905000"/>
            <wp:effectExtent l="0" t="0" r="4445" b="0"/>
            <wp:wrapTight wrapText="bothSides">
              <wp:wrapPolygon edited="0">
                <wp:start x="2924" y="0"/>
                <wp:lineTo x="0" y="1512"/>
                <wp:lineTo x="0" y="1944"/>
                <wp:lineTo x="2924" y="3456"/>
                <wp:lineTo x="1608" y="5616"/>
                <wp:lineTo x="1608" y="5832"/>
                <wp:lineTo x="2924" y="6912"/>
                <wp:lineTo x="877" y="7344"/>
                <wp:lineTo x="731" y="8856"/>
                <wp:lineTo x="1608" y="10368"/>
                <wp:lineTo x="585" y="12528"/>
                <wp:lineTo x="439" y="13392"/>
                <wp:lineTo x="1023" y="13824"/>
                <wp:lineTo x="2046" y="17280"/>
                <wp:lineTo x="2046" y="17496"/>
                <wp:lineTo x="6286" y="20736"/>
                <wp:lineTo x="8186" y="21384"/>
                <wp:lineTo x="12279" y="21384"/>
                <wp:lineTo x="12717" y="21384"/>
                <wp:lineTo x="15202" y="20736"/>
                <wp:lineTo x="18564" y="17928"/>
                <wp:lineTo x="18711" y="17280"/>
                <wp:lineTo x="20465" y="13824"/>
                <wp:lineTo x="21488" y="12744"/>
                <wp:lineTo x="21488" y="11448"/>
                <wp:lineTo x="21049" y="10368"/>
                <wp:lineTo x="20465" y="6912"/>
                <wp:lineTo x="20903" y="6048"/>
                <wp:lineTo x="20172" y="4320"/>
                <wp:lineTo x="18857" y="3456"/>
                <wp:lineTo x="19149" y="1728"/>
                <wp:lineTo x="16079" y="1080"/>
                <wp:lineTo x="4531" y="0"/>
                <wp:lineTo x="2924" y="0"/>
              </wp:wrapPolygon>
            </wp:wrapTight>
            <wp:docPr id="2" name="Εικόνα 1" descr="Εικόνα που περιέχει παλιός, κάστρο, σιδηρόδρομος&#10;&#10;Περιγραφή που δημιουργήθηκε αυτόματα">
              <a:extLst xmlns:a="http://schemas.openxmlformats.org/drawingml/2006/main">
                <a:ext uri="{FF2B5EF4-FFF2-40B4-BE49-F238E27FC236}">
                  <a16:creationId xmlns:a16="http://schemas.microsoft.com/office/drawing/2014/main" id="{13A4111F-FA4B-4B44-AF72-962EFA979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παλιός, κάστρο, σιδηρόδρομος&#10;&#10;Περιγραφή που δημιουργήθηκε αυτόματα">
                      <a:extLst>
                        <a:ext uri="{FF2B5EF4-FFF2-40B4-BE49-F238E27FC236}">
                          <a16:creationId xmlns:a16="http://schemas.microsoft.com/office/drawing/2014/main" id="{13A4111F-FA4B-4B44-AF72-962EFA979FCD}"/>
                        </a:ext>
                      </a:extLst>
                    </pic:cNvPr>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a:xfrm>
                      <a:off x="0" y="0"/>
                      <a:ext cx="2814955" cy="1905000"/>
                    </a:xfrm>
                    <a:custGeom>
                      <a:avLst/>
                      <a:gdLst/>
                      <a:ahLst/>
                      <a:cxnLst/>
                      <a:rect l="l" t="t" r="r" b="b"/>
                      <a:pathLst>
                        <a:path w="8678780" h="5873097">
                          <a:moveTo>
                            <a:pt x="1379513" y="25"/>
                          </a:moveTo>
                          <a:cubicBezTo>
                            <a:pt x="1399326" y="458"/>
                            <a:pt x="1419819" y="6516"/>
                            <a:pt x="1438386" y="8439"/>
                          </a:cubicBezTo>
                          <a:cubicBezTo>
                            <a:pt x="1848256" y="51517"/>
                            <a:pt x="2258124" y="98056"/>
                            <a:pt x="2668443" y="139209"/>
                          </a:cubicBezTo>
                          <a:cubicBezTo>
                            <a:pt x="3052045" y="177671"/>
                            <a:pt x="3438361" y="186516"/>
                            <a:pt x="3823773" y="206516"/>
                          </a:cubicBezTo>
                          <a:cubicBezTo>
                            <a:pt x="4290252" y="230748"/>
                            <a:pt x="4755825" y="264980"/>
                            <a:pt x="5219588" y="318825"/>
                          </a:cubicBezTo>
                          <a:cubicBezTo>
                            <a:pt x="5541595" y="356518"/>
                            <a:pt x="5866772" y="382670"/>
                            <a:pt x="6193307" y="352672"/>
                          </a:cubicBezTo>
                          <a:cubicBezTo>
                            <a:pt x="6209610" y="351131"/>
                            <a:pt x="6228180" y="346134"/>
                            <a:pt x="6241767" y="351131"/>
                          </a:cubicBezTo>
                          <a:cubicBezTo>
                            <a:pt x="6400280" y="407287"/>
                            <a:pt x="6573284" y="366901"/>
                            <a:pt x="6737683" y="402287"/>
                          </a:cubicBezTo>
                          <a:cubicBezTo>
                            <a:pt x="6695564" y="538826"/>
                            <a:pt x="6514862" y="527670"/>
                            <a:pt x="6412962" y="622288"/>
                          </a:cubicBezTo>
                          <a:cubicBezTo>
                            <a:pt x="6579172" y="659979"/>
                            <a:pt x="6728627" y="698057"/>
                            <a:pt x="6880346" y="726518"/>
                          </a:cubicBezTo>
                          <a:cubicBezTo>
                            <a:pt x="7041122" y="756519"/>
                            <a:pt x="7177442" y="837673"/>
                            <a:pt x="7334594" y="873826"/>
                          </a:cubicBezTo>
                          <a:cubicBezTo>
                            <a:pt x="7368112" y="881518"/>
                            <a:pt x="7408419" y="908442"/>
                            <a:pt x="7420192" y="934596"/>
                          </a:cubicBezTo>
                          <a:cubicBezTo>
                            <a:pt x="7458235" y="1019211"/>
                            <a:pt x="8217735" y="1256521"/>
                            <a:pt x="8128063" y="1331904"/>
                          </a:cubicBezTo>
                          <a:cubicBezTo>
                            <a:pt x="8090926" y="1363059"/>
                            <a:pt x="8042918" y="1385367"/>
                            <a:pt x="7992648" y="1416136"/>
                          </a:cubicBezTo>
                          <a:cubicBezTo>
                            <a:pt x="8068283" y="1474214"/>
                            <a:pt x="8153426" y="1499598"/>
                            <a:pt x="8244004" y="1516906"/>
                          </a:cubicBezTo>
                          <a:cubicBezTo>
                            <a:pt x="8271178" y="1522290"/>
                            <a:pt x="8297900" y="1533059"/>
                            <a:pt x="8300615" y="1559214"/>
                          </a:cubicBezTo>
                          <a:cubicBezTo>
                            <a:pt x="8303332" y="1586521"/>
                            <a:pt x="8275706" y="1597289"/>
                            <a:pt x="8252610" y="1609983"/>
                          </a:cubicBezTo>
                          <a:cubicBezTo>
                            <a:pt x="8220454" y="1627674"/>
                            <a:pt x="8189205" y="1643059"/>
                            <a:pt x="8148444" y="1645368"/>
                          </a:cubicBezTo>
                          <a:cubicBezTo>
                            <a:pt x="8081415" y="1648828"/>
                            <a:pt x="8049262" y="1698059"/>
                            <a:pt x="8010314" y="1734983"/>
                          </a:cubicBezTo>
                          <a:cubicBezTo>
                            <a:pt x="7988574" y="1755753"/>
                            <a:pt x="7977704" y="1797675"/>
                            <a:pt x="8015746" y="1804984"/>
                          </a:cubicBezTo>
                          <a:cubicBezTo>
                            <a:pt x="8107232" y="1822675"/>
                            <a:pt x="8099984" y="1873831"/>
                            <a:pt x="8097722" y="1931908"/>
                          </a:cubicBezTo>
                          <a:cubicBezTo>
                            <a:pt x="8094550" y="2003830"/>
                            <a:pt x="8040654" y="2036908"/>
                            <a:pt x="7974534" y="2064601"/>
                          </a:cubicBezTo>
                          <a:cubicBezTo>
                            <a:pt x="7951888" y="2074215"/>
                            <a:pt x="7919734" y="2073829"/>
                            <a:pt x="7911128" y="2103831"/>
                          </a:cubicBezTo>
                          <a:cubicBezTo>
                            <a:pt x="7948266" y="2132293"/>
                            <a:pt x="7993555" y="2109215"/>
                            <a:pt x="8033411" y="2117292"/>
                          </a:cubicBezTo>
                          <a:cubicBezTo>
                            <a:pt x="8066471" y="2123831"/>
                            <a:pt x="8121271" y="2120370"/>
                            <a:pt x="8075982" y="2172677"/>
                          </a:cubicBezTo>
                          <a:cubicBezTo>
                            <a:pt x="8062847" y="2187676"/>
                            <a:pt x="8078246" y="2199215"/>
                            <a:pt x="8095004" y="2200369"/>
                          </a:cubicBezTo>
                          <a:cubicBezTo>
                            <a:pt x="8229060" y="2212293"/>
                            <a:pt x="8167466" y="2318063"/>
                            <a:pt x="8210492" y="2373833"/>
                          </a:cubicBezTo>
                          <a:cubicBezTo>
                            <a:pt x="8222264" y="2389215"/>
                            <a:pt x="8209584" y="2415754"/>
                            <a:pt x="8191016" y="2422293"/>
                          </a:cubicBezTo>
                          <a:cubicBezTo>
                            <a:pt x="8072357" y="2465372"/>
                            <a:pt x="8056054" y="2568063"/>
                            <a:pt x="7998536" y="2656525"/>
                          </a:cubicBezTo>
                          <a:cubicBezTo>
                            <a:pt x="8061036" y="2691525"/>
                            <a:pt x="8135764" y="2699217"/>
                            <a:pt x="8203244" y="2721909"/>
                          </a:cubicBezTo>
                          <a:cubicBezTo>
                            <a:pt x="8273442" y="2745756"/>
                            <a:pt x="8273442" y="2763447"/>
                            <a:pt x="8215472" y="2832678"/>
                          </a:cubicBezTo>
                          <a:cubicBezTo>
                            <a:pt x="8366284" y="2847680"/>
                            <a:pt x="8366284" y="2847680"/>
                            <a:pt x="8319638" y="2956526"/>
                          </a:cubicBezTo>
                          <a:cubicBezTo>
                            <a:pt x="8445996" y="2966525"/>
                            <a:pt x="8529327" y="3018064"/>
                            <a:pt x="8548800" y="3130757"/>
                          </a:cubicBezTo>
                          <a:cubicBezTo>
                            <a:pt x="8558311" y="3185372"/>
                            <a:pt x="8615377" y="3211141"/>
                            <a:pt x="8678780" y="3247679"/>
                          </a:cubicBezTo>
                          <a:cubicBezTo>
                            <a:pt x="8599978" y="3283066"/>
                            <a:pt x="8546537" y="3356911"/>
                            <a:pt x="8454599" y="3278833"/>
                          </a:cubicBezTo>
                          <a:cubicBezTo>
                            <a:pt x="8421087" y="3250373"/>
                            <a:pt x="8424254" y="3286526"/>
                            <a:pt x="8419728" y="3296911"/>
                          </a:cubicBezTo>
                          <a:cubicBezTo>
                            <a:pt x="8408859" y="3322295"/>
                            <a:pt x="8431501" y="3339218"/>
                            <a:pt x="8446448" y="3358448"/>
                          </a:cubicBezTo>
                          <a:cubicBezTo>
                            <a:pt x="8460939" y="3377681"/>
                            <a:pt x="8478149" y="3398064"/>
                            <a:pt x="8482226" y="3419605"/>
                          </a:cubicBezTo>
                          <a:cubicBezTo>
                            <a:pt x="8484942" y="3434604"/>
                            <a:pt x="8471809" y="3456526"/>
                            <a:pt x="8457318" y="3467682"/>
                          </a:cubicBezTo>
                          <a:cubicBezTo>
                            <a:pt x="8381232" y="3526527"/>
                            <a:pt x="8426520" y="3658836"/>
                            <a:pt x="8282501" y="3675759"/>
                          </a:cubicBezTo>
                          <a:cubicBezTo>
                            <a:pt x="8217735" y="3683450"/>
                            <a:pt x="8186486" y="3731913"/>
                            <a:pt x="8138932" y="3758451"/>
                          </a:cubicBezTo>
                          <a:cubicBezTo>
                            <a:pt x="7973628" y="3851144"/>
                            <a:pt x="7863120" y="3970376"/>
                            <a:pt x="7811946" y="4134221"/>
                          </a:cubicBezTo>
                          <a:cubicBezTo>
                            <a:pt x="7797906" y="4179605"/>
                            <a:pt x="7744010" y="4216145"/>
                            <a:pt x="7709139" y="4256145"/>
                          </a:cubicBezTo>
                          <a:cubicBezTo>
                            <a:pt x="7725896" y="4285376"/>
                            <a:pt x="7817379" y="4222298"/>
                            <a:pt x="7785224" y="4299221"/>
                          </a:cubicBezTo>
                          <a:cubicBezTo>
                            <a:pt x="7760768" y="4356915"/>
                            <a:pt x="7698269" y="4392684"/>
                            <a:pt x="7639392" y="4426916"/>
                          </a:cubicBezTo>
                          <a:cubicBezTo>
                            <a:pt x="7572364" y="4465762"/>
                            <a:pt x="7498091" y="4496914"/>
                            <a:pt x="7467746" y="4568838"/>
                          </a:cubicBezTo>
                          <a:cubicBezTo>
                            <a:pt x="7461405" y="4584223"/>
                            <a:pt x="7441025" y="4600376"/>
                            <a:pt x="7422910" y="4606531"/>
                          </a:cubicBezTo>
                          <a:cubicBezTo>
                            <a:pt x="6478176" y="5872304"/>
                            <a:pt x="4152572" y="5880765"/>
                            <a:pt x="3884462" y="5871919"/>
                          </a:cubicBezTo>
                          <a:cubicBezTo>
                            <a:pt x="3559738" y="5860765"/>
                            <a:pt x="3252674" y="5782688"/>
                            <a:pt x="2951503" y="5685381"/>
                          </a:cubicBezTo>
                          <a:cubicBezTo>
                            <a:pt x="2824239" y="5644226"/>
                            <a:pt x="2706035" y="5585765"/>
                            <a:pt x="2582393" y="5540381"/>
                          </a:cubicBezTo>
                          <a:cubicBezTo>
                            <a:pt x="2411654" y="5477686"/>
                            <a:pt x="2279862" y="5358071"/>
                            <a:pt x="2109575" y="5307686"/>
                          </a:cubicBezTo>
                          <a:cubicBezTo>
                            <a:pt x="1934305" y="5255763"/>
                            <a:pt x="1784398" y="5160762"/>
                            <a:pt x="1604145" y="5120379"/>
                          </a:cubicBezTo>
                          <a:cubicBezTo>
                            <a:pt x="1509040" y="5098840"/>
                            <a:pt x="1417102" y="5059994"/>
                            <a:pt x="1432046" y="4948840"/>
                          </a:cubicBezTo>
                          <a:cubicBezTo>
                            <a:pt x="1436123" y="4917301"/>
                            <a:pt x="1411214" y="4891532"/>
                            <a:pt x="1371813" y="4900763"/>
                          </a:cubicBezTo>
                          <a:cubicBezTo>
                            <a:pt x="1296633" y="4918071"/>
                            <a:pt x="1262665" y="4872300"/>
                            <a:pt x="1220998" y="4838069"/>
                          </a:cubicBezTo>
                          <a:cubicBezTo>
                            <a:pt x="1146725" y="4777302"/>
                            <a:pt x="1076074" y="4712685"/>
                            <a:pt x="957869" y="4702684"/>
                          </a:cubicBezTo>
                          <a:cubicBezTo>
                            <a:pt x="980512" y="4654991"/>
                            <a:pt x="1019009" y="4661916"/>
                            <a:pt x="1054336" y="4671915"/>
                          </a:cubicBezTo>
                          <a:cubicBezTo>
                            <a:pt x="1147177" y="4698070"/>
                            <a:pt x="1239115" y="4727684"/>
                            <a:pt x="1331957" y="4753839"/>
                          </a:cubicBezTo>
                          <a:cubicBezTo>
                            <a:pt x="1392645" y="4770763"/>
                            <a:pt x="1452881" y="4794609"/>
                            <a:pt x="1533949" y="4775761"/>
                          </a:cubicBezTo>
                          <a:cubicBezTo>
                            <a:pt x="1464202" y="4679607"/>
                            <a:pt x="1345545" y="4662300"/>
                            <a:pt x="1249533" y="4632685"/>
                          </a:cubicBezTo>
                          <a:cubicBezTo>
                            <a:pt x="1129515" y="4595378"/>
                            <a:pt x="1058865" y="4524991"/>
                            <a:pt x="974172" y="4446530"/>
                          </a:cubicBezTo>
                          <a:cubicBezTo>
                            <a:pt x="1062487" y="4427683"/>
                            <a:pt x="1117287" y="4485377"/>
                            <a:pt x="1186579" y="4482299"/>
                          </a:cubicBezTo>
                          <a:cubicBezTo>
                            <a:pt x="1190203" y="4472300"/>
                            <a:pt x="1196544" y="4457684"/>
                            <a:pt x="1195637" y="4457299"/>
                          </a:cubicBezTo>
                          <a:cubicBezTo>
                            <a:pt x="1082415" y="4414222"/>
                            <a:pt x="1029426" y="4333453"/>
                            <a:pt x="1011761" y="4235759"/>
                          </a:cubicBezTo>
                          <a:cubicBezTo>
                            <a:pt x="1002706" y="4185376"/>
                            <a:pt x="961492" y="4169607"/>
                            <a:pt x="920731" y="4146528"/>
                          </a:cubicBezTo>
                          <a:cubicBezTo>
                            <a:pt x="778522" y="4064606"/>
                            <a:pt x="628163" y="3990375"/>
                            <a:pt x="511316" y="3877683"/>
                          </a:cubicBezTo>
                          <a:cubicBezTo>
                            <a:pt x="646279" y="3892682"/>
                            <a:pt x="754521" y="3966143"/>
                            <a:pt x="899898" y="3997682"/>
                          </a:cubicBezTo>
                          <a:cubicBezTo>
                            <a:pt x="784411" y="3873836"/>
                            <a:pt x="634956" y="3811144"/>
                            <a:pt x="498636" y="3736143"/>
                          </a:cubicBezTo>
                          <a:cubicBezTo>
                            <a:pt x="436588" y="3701912"/>
                            <a:pt x="379073" y="3658065"/>
                            <a:pt x="303890" y="3639604"/>
                          </a:cubicBezTo>
                          <a:cubicBezTo>
                            <a:pt x="277170" y="3633065"/>
                            <a:pt x="233240" y="3619219"/>
                            <a:pt x="254527" y="3582680"/>
                          </a:cubicBezTo>
                          <a:cubicBezTo>
                            <a:pt x="272641" y="3552297"/>
                            <a:pt x="308419" y="3561526"/>
                            <a:pt x="341028" y="3570373"/>
                          </a:cubicBezTo>
                          <a:cubicBezTo>
                            <a:pt x="419378" y="3592297"/>
                            <a:pt x="500446" y="3592682"/>
                            <a:pt x="606424" y="3592297"/>
                          </a:cubicBezTo>
                          <a:cubicBezTo>
                            <a:pt x="517657" y="3491912"/>
                            <a:pt x="355067" y="3521913"/>
                            <a:pt x="278984" y="3416526"/>
                          </a:cubicBezTo>
                          <a:cubicBezTo>
                            <a:pt x="374088" y="3398064"/>
                            <a:pt x="447458" y="3436142"/>
                            <a:pt x="524452" y="3443448"/>
                          </a:cubicBezTo>
                          <a:cubicBezTo>
                            <a:pt x="594195" y="3449987"/>
                            <a:pt x="611405" y="3432296"/>
                            <a:pt x="595102" y="3374218"/>
                          </a:cubicBezTo>
                          <a:cubicBezTo>
                            <a:pt x="569741" y="3283833"/>
                            <a:pt x="607782" y="3237678"/>
                            <a:pt x="709231" y="3262295"/>
                          </a:cubicBezTo>
                          <a:cubicBezTo>
                            <a:pt x="803432" y="3285372"/>
                            <a:pt x="813394" y="3251526"/>
                            <a:pt x="788033" y="3199987"/>
                          </a:cubicBezTo>
                          <a:cubicBezTo>
                            <a:pt x="751802" y="3124988"/>
                            <a:pt x="793015" y="3066910"/>
                            <a:pt x="821094" y="3003833"/>
                          </a:cubicBezTo>
                          <a:cubicBezTo>
                            <a:pt x="864120" y="2907680"/>
                            <a:pt x="846003" y="2860755"/>
                            <a:pt x="753161" y="2789218"/>
                          </a:cubicBezTo>
                          <a:cubicBezTo>
                            <a:pt x="701080" y="2749216"/>
                            <a:pt x="644921" y="2715371"/>
                            <a:pt x="569285" y="2680756"/>
                          </a:cubicBezTo>
                          <a:cubicBezTo>
                            <a:pt x="743651" y="2661909"/>
                            <a:pt x="560683" y="2598448"/>
                            <a:pt x="622275" y="2558832"/>
                          </a:cubicBezTo>
                          <a:cubicBezTo>
                            <a:pt x="745462" y="2542678"/>
                            <a:pt x="846003" y="2668833"/>
                            <a:pt x="1013576" y="2632679"/>
                          </a:cubicBezTo>
                          <a:cubicBezTo>
                            <a:pt x="806602" y="2523446"/>
                            <a:pt x="577892" y="2487677"/>
                            <a:pt x="427984" y="2342293"/>
                          </a:cubicBezTo>
                          <a:cubicBezTo>
                            <a:pt x="462405" y="2309216"/>
                            <a:pt x="496823" y="2339985"/>
                            <a:pt x="526263" y="2327678"/>
                          </a:cubicBezTo>
                          <a:cubicBezTo>
                            <a:pt x="525356" y="2319985"/>
                            <a:pt x="527622" y="2308446"/>
                            <a:pt x="522186" y="2304986"/>
                          </a:cubicBezTo>
                          <a:cubicBezTo>
                            <a:pt x="410323" y="2225754"/>
                            <a:pt x="408509" y="2223831"/>
                            <a:pt x="528526" y="2165368"/>
                          </a:cubicBezTo>
                          <a:cubicBezTo>
                            <a:pt x="570645" y="2144984"/>
                            <a:pt x="567023" y="2126906"/>
                            <a:pt x="544832" y="2101138"/>
                          </a:cubicBezTo>
                          <a:cubicBezTo>
                            <a:pt x="528978" y="2083061"/>
                            <a:pt x="509957" y="2066906"/>
                            <a:pt x="519016" y="2027291"/>
                          </a:cubicBezTo>
                          <a:cubicBezTo>
                            <a:pt x="584685" y="2078062"/>
                            <a:pt x="902162" y="2061522"/>
                            <a:pt x="958321" y="2056137"/>
                          </a:cubicBezTo>
                          <a:cubicBezTo>
                            <a:pt x="1021272" y="2050369"/>
                            <a:pt x="1083319" y="2025753"/>
                            <a:pt x="1149440" y="2039214"/>
                          </a:cubicBezTo>
                          <a:cubicBezTo>
                            <a:pt x="1202430" y="2049985"/>
                            <a:pt x="1447897" y="2154215"/>
                            <a:pt x="1482772" y="2034599"/>
                          </a:cubicBezTo>
                          <a:cubicBezTo>
                            <a:pt x="1484583" y="2028831"/>
                            <a:pt x="1583765" y="2042293"/>
                            <a:pt x="1637208" y="2048831"/>
                          </a:cubicBezTo>
                          <a:cubicBezTo>
                            <a:pt x="1684309" y="2054216"/>
                            <a:pt x="1737297" y="2078062"/>
                            <a:pt x="1768999" y="2030369"/>
                          </a:cubicBezTo>
                          <a:cubicBezTo>
                            <a:pt x="1787568" y="2002293"/>
                            <a:pt x="1711030" y="1948062"/>
                            <a:pt x="1642642" y="1943445"/>
                          </a:cubicBezTo>
                          <a:cubicBezTo>
                            <a:pt x="1583312" y="1939214"/>
                            <a:pt x="1521266" y="1933060"/>
                            <a:pt x="1464655" y="1944599"/>
                          </a:cubicBezTo>
                          <a:cubicBezTo>
                            <a:pt x="1394911" y="1958446"/>
                            <a:pt x="1357322" y="1936138"/>
                            <a:pt x="1337846" y="1888061"/>
                          </a:cubicBezTo>
                          <a:cubicBezTo>
                            <a:pt x="1316106" y="1834985"/>
                            <a:pt x="1274439" y="1810368"/>
                            <a:pt x="1216924" y="1785752"/>
                          </a:cubicBezTo>
                          <a:cubicBezTo>
                            <a:pt x="1077431" y="1726138"/>
                            <a:pt x="943377" y="1657291"/>
                            <a:pt x="790299" y="1622676"/>
                          </a:cubicBezTo>
                          <a:cubicBezTo>
                            <a:pt x="759953" y="1615751"/>
                            <a:pt x="726441" y="1606521"/>
                            <a:pt x="712401" y="1560751"/>
                          </a:cubicBezTo>
                          <a:cubicBezTo>
                            <a:pt x="1126798" y="1629213"/>
                            <a:pt x="1504511" y="1807676"/>
                            <a:pt x="1932039" y="1797291"/>
                          </a:cubicBezTo>
                          <a:cubicBezTo>
                            <a:pt x="1815195" y="1740752"/>
                            <a:pt x="1679780" y="1737675"/>
                            <a:pt x="1555234" y="1698059"/>
                          </a:cubicBezTo>
                          <a:cubicBezTo>
                            <a:pt x="1643549" y="1668444"/>
                            <a:pt x="1726428" y="1699213"/>
                            <a:pt x="1810212" y="1716137"/>
                          </a:cubicBezTo>
                          <a:cubicBezTo>
                            <a:pt x="1880410" y="1729982"/>
                            <a:pt x="1943817" y="1732290"/>
                            <a:pt x="1951515" y="1649598"/>
                          </a:cubicBezTo>
                          <a:cubicBezTo>
                            <a:pt x="1948798" y="1644214"/>
                            <a:pt x="1949249" y="1637291"/>
                            <a:pt x="1949704" y="1630753"/>
                          </a:cubicBezTo>
                          <a:cubicBezTo>
                            <a:pt x="1926152" y="1596522"/>
                            <a:pt x="1889468" y="1578830"/>
                            <a:pt x="1845990" y="1568828"/>
                          </a:cubicBezTo>
                          <a:cubicBezTo>
                            <a:pt x="1819722" y="1562674"/>
                            <a:pt x="1784851" y="1553443"/>
                            <a:pt x="1785302" y="1528829"/>
                          </a:cubicBezTo>
                          <a:cubicBezTo>
                            <a:pt x="1786662" y="1437674"/>
                            <a:pt x="1702878" y="1411136"/>
                            <a:pt x="1619092" y="1384597"/>
                          </a:cubicBezTo>
                          <a:cubicBezTo>
                            <a:pt x="1665740" y="1339213"/>
                            <a:pt x="1702423" y="1372674"/>
                            <a:pt x="1737750" y="1369214"/>
                          </a:cubicBezTo>
                          <a:cubicBezTo>
                            <a:pt x="1760848" y="1366906"/>
                            <a:pt x="1781679" y="1362675"/>
                            <a:pt x="1781679" y="1339213"/>
                          </a:cubicBezTo>
                          <a:cubicBezTo>
                            <a:pt x="1782132" y="1319597"/>
                            <a:pt x="1771262" y="1297288"/>
                            <a:pt x="1748620" y="1296905"/>
                          </a:cubicBezTo>
                          <a:cubicBezTo>
                            <a:pt x="1606863" y="1293442"/>
                            <a:pt x="1528513" y="1167288"/>
                            <a:pt x="1381324" y="1166904"/>
                          </a:cubicBezTo>
                          <a:cubicBezTo>
                            <a:pt x="1293462" y="1166904"/>
                            <a:pt x="1427065" y="1095751"/>
                            <a:pt x="1352792" y="1066135"/>
                          </a:cubicBezTo>
                          <a:cubicBezTo>
                            <a:pt x="1336486" y="1059596"/>
                            <a:pt x="1395363" y="1049597"/>
                            <a:pt x="1421631" y="1051135"/>
                          </a:cubicBezTo>
                          <a:cubicBezTo>
                            <a:pt x="1447445" y="1052673"/>
                            <a:pt x="1470543" y="1071519"/>
                            <a:pt x="1501793" y="1058058"/>
                          </a:cubicBezTo>
                          <a:cubicBezTo>
                            <a:pt x="1519003" y="1009981"/>
                            <a:pt x="1474621" y="992289"/>
                            <a:pt x="1437935" y="978826"/>
                          </a:cubicBezTo>
                          <a:cubicBezTo>
                            <a:pt x="1353244" y="947673"/>
                            <a:pt x="1270817" y="909981"/>
                            <a:pt x="1177975" y="898826"/>
                          </a:cubicBezTo>
                          <a:cubicBezTo>
                            <a:pt x="1144915" y="894980"/>
                            <a:pt x="1225528" y="843440"/>
                            <a:pt x="1241378" y="825366"/>
                          </a:cubicBezTo>
                          <a:cubicBezTo>
                            <a:pt x="867743" y="635366"/>
                            <a:pt x="418474" y="644980"/>
                            <a:pt x="0" y="491517"/>
                          </a:cubicBezTo>
                          <a:cubicBezTo>
                            <a:pt x="92391" y="461518"/>
                            <a:pt x="160326" y="483440"/>
                            <a:pt x="223277" y="488057"/>
                          </a:cubicBezTo>
                          <a:cubicBezTo>
                            <a:pt x="380429" y="499594"/>
                            <a:pt x="535773" y="523440"/>
                            <a:pt x="692473" y="537671"/>
                          </a:cubicBezTo>
                          <a:cubicBezTo>
                            <a:pt x="769465" y="544594"/>
                            <a:pt x="841022" y="570749"/>
                            <a:pt x="927071" y="529211"/>
                          </a:cubicBezTo>
                          <a:cubicBezTo>
                            <a:pt x="984589" y="501518"/>
                            <a:pt x="1076527" y="531517"/>
                            <a:pt x="1147177" y="556134"/>
                          </a:cubicBezTo>
                          <a:cubicBezTo>
                            <a:pt x="1205600" y="576517"/>
                            <a:pt x="1261306" y="581901"/>
                            <a:pt x="1338752" y="556134"/>
                          </a:cubicBezTo>
                          <a:cubicBezTo>
                            <a:pt x="1268554" y="540364"/>
                            <a:pt x="1214658" y="526519"/>
                            <a:pt x="1159406" y="516901"/>
                          </a:cubicBezTo>
                          <a:cubicBezTo>
                            <a:pt x="1115475" y="509211"/>
                            <a:pt x="1220094" y="478056"/>
                            <a:pt x="1273535" y="481902"/>
                          </a:cubicBezTo>
                          <a:cubicBezTo>
                            <a:pt x="1348263" y="487287"/>
                            <a:pt x="1306144" y="467287"/>
                            <a:pt x="1293462" y="439595"/>
                          </a:cubicBezTo>
                          <a:cubicBezTo>
                            <a:pt x="1279875" y="409979"/>
                            <a:pt x="1320183" y="400749"/>
                            <a:pt x="1345545" y="406900"/>
                          </a:cubicBezTo>
                          <a:cubicBezTo>
                            <a:pt x="1442916" y="431133"/>
                            <a:pt x="1539834" y="388441"/>
                            <a:pt x="1640379" y="423057"/>
                          </a:cubicBezTo>
                          <a:cubicBezTo>
                            <a:pt x="1615015" y="337670"/>
                            <a:pt x="1560215" y="300363"/>
                            <a:pt x="1445634" y="288439"/>
                          </a:cubicBezTo>
                          <a:cubicBezTo>
                            <a:pt x="1402608" y="283826"/>
                            <a:pt x="1357773" y="290748"/>
                            <a:pt x="1320636" y="266131"/>
                          </a:cubicBezTo>
                          <a:cubicBezTo>
                            <a:pt x="1299349" y="251902"/>
                            <a:pt x="1275346" y="234978"/>
                            <a:pt x="1292104" y="208824"/>
                          </a:cubicBezTo>
                          <a:cubicBezTo>
                            <a:pt x="1303877" y="190363"/>
                            <a:pt x="1329242" y="190363"/>
                            <a:pt x="1350074" y="196517"/>
                          </a:cubicBezTo>
                          <a:cubicBezTo>
                            <a:pt x="1443371" y="223826"/>
                            <a:pt x="1540741" y="233825"/>
                            <a:pt x="1638113" y="243826"/>
                          </a:cubicBezTo>
                          <a:cubicBezTo>
                            <a:pt x="1653059" y="245364"/>
                            <a:pt x="1669814" y="250365"/>
                            <a:pt x="1686573" y="224977"/>
                          </a:cubicBezTo>
                          <a:cubicBezTo>
                            <a:pt x="1504511" y="183824"/>
                            <a:pt x="1331505" y="125362"/>
                            <a:pt x="1144459" y="102670"/>
                          </a:cubicBezTo>
                          <a:cubicBezTo>
                            <a:pt x="1147177" y="91900"/>
                            <a:pt x="1149896" y="81131"/>
                            <a:pt x="1152614" y="70362"/>
                          </a:cubicBezTo>
                          <a:cubicBezTo>
                            <a:pt x="1298896" y="85746"/>
                            <a:pt x="1445182" y="101131"/>
                            <a:pt x="1629961" y="120363"/>
                          </a:cubicBezTo>
                          <a:cubicBezTo>
                            <a:pt x="1516284" y="59207"/>
                            <a:pt x="1408951" y="79594"/>
                            <a:pt x="1324712" y="25362"/>
                          </a:cubicBezTo>
                          <a:cubicBezTo>
                            <a:pt x="1340563" y="4786"/>
                            <a:pt x="1359698" y="-407"/>
                            <a:pt x="1379513" y="25"/>
                          </a:cubicBezTo>
                          <a:close/>
                        </a:path>
                      </a:pathLst>
                    </a:custGeom>
                  </pic:spPr>
                </pic:pic>
              </a:graphicData>
            </a:graphic>
            <wp14:sizeRelH relativeFrom="page">
              <wp14:pctWidth>0</wp14:pctWidth>
            </wp14:sizeRelH>
            <wp14:sizeRelV relativeFrom="page">
              <wp14:pctHeight>0</wp14:pctHeight>
            </wp14:sizeRelV>
          </wp:anchor>
        </w:drawing>
      </w:r>
      <w:r w:rsidR="00D046CB" w:rsidRPr="00D046CB">
        <w:rPr>
          <w:rFonts w:cs="Calibri"/>
          <w:shd w:val="clear" w:color="auto" w:fill="FFFFFF"/>
          <w:lang w:val="el-GR"/>
        </w:rPr>
        <w:t xml:space="preserve">Πρωινό στο  ξενοδοχείο. Επιβίβαση στο λεωφορείο και  διασχίζοντας  τις Αρδέννες, με τα καταπράσινα δάση, τα γραφικά χωριουδάκια και τα μεγαλοπρεπή κάστρα θα επισκεφθούμε  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 Στη συνέχεια της  διαδρομής μας  μικροσκοπική, εντυπωσιακά γραφική, Βελγική πόλη Ντινάν γενέτειρα του εφευρέτη του σαξοφώνου, Αντολφ Σαξ. Εδώ βρίσκεται και το μοναδικό άγαλμα του (στρατηγού) Σαρλ Ντε Γκωλ που τον παρουσιάζει ως έναν απλό υπολοχαγό. Χαρακτηριστικό της πόλης  είναι  ο διάσημος βράχος της με το φρούριο στην κορυφή και με τον υπέροχο καθεδρικό ναό της . Επιστροφή  αργά το απόγευμα στο ξενοδοχείο μας στις Βρυξέλλες.  Διανυκτέρευση.     </w:t>
      </w:r>
    </w:p>
    <w:p w14:paraId="78BEFA76" w14:textId="30A184F1" w:rsidR="00FA7C3E" w:rsidRDefault="008C7303" w:rsidP="00D23E96">
      <w:pPr>
        <w:pStyle w:val="a4"/>
        <w:jc w:val="both"/>
        <w:rPr>
          <w:rFonts w:cs="Calibri"/>
          <w:b/>
          <w:lang w:val="el-GR"/>
        </w:rPr>
      </w:pPr>
      <w:r>
        <w:rPr>
          <w:rFonts w:cs="Calibri"/>
          <w:lang w:val="el-GR"/>
        </w:rPr>
        <w:t xml:space="preserve"> </w:t>
      </w:r>
    </w:p>
    <w:p w14:paraId="2832AF72" w14:textId="77777777" w:rsidR="00D046CB" w:rsidRDefault="00D046CB" w:rsidP="00D23E96">
      <w:pPr>
        <w:pStyle w:val="a4"/>
        <w:jc w:val="both"/>
        <w:rPr>
          <w:rFonts w:cs="Calibri"/>
          <w:b/>
          <w:color w:val="0070C0"/>
          <w:lang w:val="el-GR"/>
        </w:rPr>
      </w:pPr>
      <w:r w:rsidRPr="00D046CB">
        <w:rPr>
          <w:rFonts w:cs="Calibri"/>
          <w:b/>
          <w:color w:val="0070C0"/>
          <w:lang w:val="el-GR"/>
        </w:rPr>
        <w:t xml:space="preserve">7η μέρα: ΒΡΥΞΕΛΛΕΣ (ξενάγηση πόλης)   -  ΑΘΗΝΑ   </w:t>
      </w:r>
    </w:p>
    <w:p w14:paraId="01A1A371" w14:textId="4FAD9C09" w:rsidR="00B7674D" w:rsidRDefault="00D046CB" w:rsidP="00D23E96">
      <w:pPr>
        <w:pStyle w:val="a4"/>
        <w:jc w:val="both"/>
        <w:rPr>
          <w:rFonts w:cs="Calibri"/>
          <w:lang w:val="el-GR"/>
        </w:rPr>
      </w:pPr>
      <w:r w:rsidRPr="00D046CB">
        <w:rPr>
          <w:rFonts w:cs="Calibri"/>
          <w:lang w:val="el-GR"/>
        </w:rPr>
        <w:t>Πρωινό και πανοραμική περιήγηση  στην αριστοκρατική πόλη, έδρα της Ευρωπαϊκής Ένωσης.  Θα δούμε την πανέμορφη πλατεία Γκραντ Πλατς με το εντυπωσιακό Δημαρχείο, το κτίριο που στεγάζει το Μουσείο της Πόλης, τα φλαμανδικά αναγεννησιακά κτίρια, αλλά και το αγαλματίδιο του Μανεκέν Πις, που είναι το σύμβολο της πόλης ,το Βασιλικό Παλάτι, το Βελγικό Κοινοβούλιο, τον γοτθικό Καθεδρικό Ναό του Αγίου Μιχαήλ και της Αγίας Γουδούλης, τα κτήρια της Ευρωπαϊκής ‘Ενωσης, την Αψίδα του Θριάμβου στο πάρκο Σενκαντενέρ και τέλος το Ατόμιουμ που είναι το σήμα κατατεθέν των Βρυξελλών.Χρόνος ελεύθερος ως την ώρα που θα  μεταφερθούμε στο αεροδρόμιο των Βρυξελλών για την  πτήση επιστροφής μας  στην Αθήνα.</w:t>
      </w:r>
    </w:p>
    <w:p w14:paraId="13E93076" w14:textId="4D01FA7C" w:rsidR="00B7674D" w:rsidRDefault="00B7674D" w:rsidP="00D23E96">
      <w:pPr>
        <w:pStyle w:val="a4"/>
        <w:jc w:val="both"/>
        <w:rPr>
          <w:rFonts w:cs="Calibri"/>
          <w:lang w:val="el-GR"/>
        </w:rPr>
      </w:pPr>
    </w:p>
    <w:p w14:paraId="5FF3483A" w14:textId="1326C977" w:rsidR="006E3866" w:rsidRDefault="006E3866" w:rsidP="00D23E96">
      <w:pPr>
        <w:pStyle w:val="a4"/>
        <w:jc w:val="both"/>
        <w:rPr>
          <w:rFonts w:cs="Calibri"/>
          <w:lang w:val="el-GR"/>
        </w:rPr>
      </w:pPr>
    </w:p>
    <w:p w14:paraId="520B9F63" w14:textId="22EE8BE8" w:rsidR="006E3866" w:rsidRDefault="006E3866" w:rsidP="00D23E96">
      <w:pPr>
        <w:pStyle w:val="a4"/>
        <w:jc w:val="both"/>
        <w:rPr>
          <w:rFonts w:cs="Calibri"/>
          <w:lang w:val="el-GR"/>
        </w:rPr>
      </w:pPr>
    </w:p>
    <w:p w14:paraId="347A0F2F" w14:textId="77777777" w:rsidR="006E3866" w:rsidRPr="00494E1F" w:rsidRDefault="006E3866" w:rsidP="00D23E96">
      <w:pPr>
        <w:pStyle w:val="a4"/>
        <w:jc w:val="both"/>
        <w:rPr>
          <w:rFonts w:cs="Calibri"/>
          <w:sz w:val="28"/>
          <w:szCs w:val="28"/>
          <w:lang w:val="el-GR"/>
        </w:rPr>
      </w:pPr>
    </w:p>
    <w:p w14:paraId="6B822F5A" w14:textId="544C75A2" w:rsidR="00B90C93" w:rsidRPr="00494E1F" w:rsidRDefault="00B90C93" w:rsidP="00B90C93">
      <w:pPr>
        <w:pStyle w:val="a4"/>
        <w:rPr>
          <w:rFonts w:eastAsia="Times New Roman" w:cs="Calibri"/>
          <w:b/>
          <w:sz w:val="28"/>
          <w:szCs w:val="28"/>
          <w:lang w:val="el-GR" w:eastAsia="el-GR"/>
        </w:rPr>
      </w:pPr>
      <w:r w:rsidRPr="00494E1F">
        <w:rPr>
          <w:rFonts w:eastAsia="Times New Roman" w:cs="Calibri"/>
          <w:sz w:val="28"/>
          <w:szCs w:val="28"/>
          <w:lang w:val="el-GR" w:eastAsia="el-GR"/>
        </w:rPr>
        <w:t xml:space="preserve">                                                                                         </w:t>
      </w:r>
      <w:r w:rsidR="00C65EF8" w:rsidRPr="00494E1F">
        <w:rPr>
          <w:rFonts w:eastAsia="Times New Roman" w:cs="Calibri"/>
          <w:sz w:val="28"/>
          <w:szCs w:val="28"/>
          <w:lang w:val="el-GR" w:eastAsia="el-GR"/>
        </w:rPr>
        <w:t xml:space="preserve">                </w:t>
      </w:r>
      <w:r w:rsidRPr="00494E1F">
        <w:rPr>
          <w:rFonts w:eastAsia="Times New Roman" w:cs="Calibri"/>
          <w:sz w:val="28"/>
          <w:szCs w:val="28"/>
          <w:lang w:val="el-GR" w:eastAsia="el-GR"/>
        </w:rPr>
        <w:t xml:space="preserve">  </w:t>
      </w:r>
      <w:r w:rsidRPr="00494E1F">
        <w:rPr>
          <w:rFonts w:eastAsia="Times New Roman" w:cs="Calibri"/>
          <w:b/>
          <w:color w:val="FF0000"/>
          <w:sz w:val="28"/>
          <w:szCs w:val="28"/>
          <w:lang w:eastAsia="el-GR"/>
        </w:rPr>
        <w:t>Early</w:t>
      </w:r>
      <w:r w:rsidRPr="00494E1F">
        <w:rPr>
          <w:rFonts w:eastAsia="Times New Roman" w:cs="Calibri"/>
          <w:b/>
          <w:color w:val="FF0000"/>
          <w:sz w:val="28"/>
          <w:szCs w:val="28"/>
          <w:lang w:val="el-GR" w:eastAsia="el-GR"/>
        </w:rPr>
        <w:t xml:space="preserve">  </w:t>
      </w:r>
      <w:r w:rsidRPr="00494E1F">
        <w:rPr>
          <w:rFonts w:eastAsia="Times New Roman" w:cs="Calibri"/>
          <w:b/>
          <w:color w:val="FF0000"/>
          <w:sz w:val="28"/>
          <w:szCs w:val="28"/>
          <w:lang w:eastAsia="el-GR"/>
        </w:rPr>
        <w:t>booking</w:t>
      </w:r>
      <w:r w:rsidRPr="00494E1F">
        <w:rPr>
          <w:rFonts w:eastAsia="Times New Roman" w:cs="Calibri"/>
          <w:b/>
          <w:color w:val="FF0000"/>
          <w:sz w:val="28"/>
          <w:szCs w:val="28"/>
          <w:lang w:val="el-GR" w:eastAsia="el-GR"/>
        </w:rPr>
        <w:t xml:space="preserve">  </w:t>
      </w:r>
    </w:p>
    <w:p w14:paraId="7C5F7C90" w14:textId="1A4332C3" w:rsidR="00B90C93" w:rsidRPr="00494E1F" w:rsidRDefault="00B90C93" w:rsidP="00B90C93">
      <w:pPr>
        <w:pStyle w:val="a4"/>
        <w:rPr>
          <w:rFonts w:eastAsia="Times New Roman" w:cs="Calibri"/>
          <w:b/>
          <w:sz w:val="28"/>
          <w:szCs w:val="28"/>
          <w:lang w:val="el-GR" w:eastAsia="el-GR"/>
        </w:rPr>
      </w:pPr>
      <w:r w:rsidRPr="00494E1F">
        <w:rPr>
          <w:rFonts w:eastAsia="Times New Roman" w:cs="Calibri"/>
          <w:b/>
          <w:sz w:val="28"/>
          <w:szCs w:val="28"/>
          <w:lang w:val="el-GR" w:eastAsia="el-GR"/>
        </w:rPr>
        <w:t xml:space="preserve">Τιμή κατ’ άτομο σε δίκλινο                                          </w:t>
      </w:r>
      <w:r w:rsidR="00C65EF8" w:rsidRPr="00494E1F">
        <w:rPr>
          <w:rFonts w:eastAsia="Times New Roman" w:cs="Calibri"/>
          <w:b/>
          <w:sz w:val="28"/>
          <w:szCs w:val="28"/>
          <w:lang w:val="el-GR" w:eastAsia="el-GR"/>
        </w:rPr>
        <w:t xml:space="preserve">  </w:t>
      </w:r>
      <w:r w:rsidRPr="00494E1F">
        <w:rPr>
          <w:rFonts w:eastAsia="Times New Roman" w:cs="Calibri"/>
          <w:b/>
          <w:sz w:val="28"/>
          <w:szCs w:val="28"/>
          <w:lang w:val="el-GR" w:eastAsia="el-GR"/>
        </w:rPr>
        <w:t xml:space="preserve">      </w:t>
      </w:r>
      <w:r w:rsidR="00C65EF8" w:rsidRPr="00494E1F">
        <w:rPr>
          <w:rFonts w:eastAsia="Times New Roman" w:cs="Calibri"/>
          <w:b/>
          <w:sz w:val="28"/>
          <w:szCs w:val="28"/>
          <w:lang w:val="el-GR" w:eastAsia="el-GR"/>
        </w:rPr>
        <w:t xml:space="preserve">              </w:t>
      </w:r>
      <w:r w:rsidRPr="00494E1F">
        <w:rPr>
          <w:rFonts w:eastAsia="Times New Roman" w:cs="Calibri"/>
          <w:b/>
          <w:sz w:val="28"/>
          <w:szCs w:val="28"/>
          <w:lang w:val="el-GR" w:eastAsia="el-GR"/>
        </w:rPr>
        <w:t xml:space="preserve"> </w:t>
      </w:r>
      <w:r w:rsidR="00C65EF8" w:rsidRPr="00494E1F">
        <w:rPr>
          <w:rFonts w:eastAsia="Times New Roman" w:cs="Calibri"/>
          <w:b/>
          <w:sz w:val="28"/>
          <w:szCs w:val="28"/>
          <w:lang w:val="el-GR" w:eastAsia="el-GR"/>
        </w:rPr>
        <w:t xml:space="preserve"> 89</w:t>
      </w:r>
      <w:r w:rsidR="00395E62" w:rsidRPr="00494E1F">
        <w:rPr>
          <w:rFonts w:eastAsia="Times New Roman" w:cs="Calibri"/>
          <w:b/>
          <w:sz w:val="28"/>
          <w:szCs w:val="28"/>
          <w:lang w:val="el-GR" w:eastAsia="el-GR"/>
        </w:rPr>
        <w:t>5</w:t>
      </w:r>
      <w:r w:rsidRPr="00494E1F">
        <w:rPr>
          <w:rFonts w:eastAsia="Times New Roman" w:cs="Calibri"/>
          <w:b/>
          <w:sz w:val="28"/>
          <w:szCs w:val="28"/>
          <w:lang w:val="el-GR" w:eastAsia="el-GR"/>
        </w:rPr>
        <w:t xml:space="preserve">  €                 </w:t>
      </w:r>
      <w:r w:rsidR="00C65EF8" w:rsidRPr="00494E1F">
        <w:rPr>
          <w:rFonts w:eastAsia="Times New Roman" w:cs="Calibri"/>
          <w:b/>
          <w:sz w:val="28"/>
          <w:szCs w:val="28"/>
          <w:lang w:val="el-GR" w:eastAsia="el-GR"/>
        </w:rPr>
        <w:t>945</w:t>
      </w:r>
      <w:r w:rsidRPr="00494E1F">
        <w:rPr>
          <w:rFonts w:eastAsia="Times New Roman" w:cs="Calibri"/>
          <w:b/>
          <w:sz w:val="28"/>
          <w:szCs w:val="28"/>
          <w:lang w:val="el-GR" w:eastAsia="el-GR"/>
        </w:rPr>
        <w:t xml:space="preserve">  €</w:t>
      </w:r>
    </w:p>
    <w:p w14:paraId="763A9DAA" w14:textId="7FEB5036" w:rsidR="00B90C93" w:rsidRPr="00494E1F" w:rsidRDefault="00B90C93" w:rsidP="00B90C93">
      <w:pPr>
        <w:pStyle w:val="a4"/>
        <w:rPr>
          <w:rFonts w:eastAsia="Times New Roman" w:cs="Calibri"/>
          <w:b/>
          <w:sz w:val="28"/>
          <w:szCs w:val="28"/>
          <w:lang w:val="el-GR" w:eastAsia="el-GR"/>
        </w:rPr>
      </w:pPr>
      <w:r w:rsidRPr="00494E1F">
        <w:rPr>
          <w:rFonts w:eastAsia="Times New Roman" w:cs="Calibri"/>
          <w:b/>
          <w:sz w:val="28"/>
          <w:szCs w:val="28"/>
          <w:lang w:val="el-GR" w:eastAsia="el-GR"/>
        </w:rPr>
        <w:t xml:space="preserve">Τιμή σε μονόκλινο                                                               </w:t>
      </w:r>
      <w:r w:rsidR="00C65EF8" w:rsidRPr="00494E1F">
        <w:rPr>
          <w:rFonts w:eastAsia="Times New Roman" w:cs="Calibri"/>
          <w:b/>
          <w:sz w:val="28"/>
          <w:szCs w:val="28"/>
          <w:lang w:val="el-GR" w:eastAsia="el-GR"/>
        </w:rPr>
        <w:t xml:space="preserve">                </w:t>
      </w:r>
      <w:r w:rsidRPr="00494E1F">
        <w:rPr>
          <w:rFonts w:eastAsia="Times New Roman" w:cs="Calibri"/>
          <w:b/>
          <w:sz w:val="28"/>
          <w:szCs w:val="28"/>
          <w:lang w:val="el-GR" w:eastAsia="el-GR"/>
        </w:rPr>
        <w:t xml:space="preserve"> </w:t>
      </w:r>
      <w:r w:rsidR="00C65EF8" w:rsidRPr="00494E1F">
        <w:rPr>
          <w:rFonts w:eastAsia="Times New Roman" w:cs="Calibri"/>
          <w:b/>
          <w:sz w:val="28"/>
          <w:szCs w:val="28"/>
          <w:lang w:val="el-GR" w:eastAsia="el-GR"/>
        </w:rPr>
        <w:t>1295</w:t>
      </w:r>
      <w:r w:rsidRPr="00494E1F">
        <w:rPr>
          <w:rFonts w:eastAsia="Times New Roman" w:cs="Calibri"/>
          <w:b/>
          <w:sz w:val="28"/>
          <w:szCs w:val="28"/>
          <w:lang w:val="el-GR" w:eastAsia="el-GR"/>
        </w:rPr>
        <w:t xml:space="preserve">  €    </w:t>
      </w:r>
      <w:r w:rsidR="00C65EF8" w:rsidRPr="00494E1F">
        <w:rPr>
          <w:rFonts w:eastAsia="Times New Roman" w:cs="Calibri"/>
          <w:b/>
          <w:sz w:val="28"/>
          <w:szCs w:val="28"/>
          <w:lang w:val="el-GR" w:eastAsia="el-GR"/>
        </w:rPr>
        <w:t xml:space="preserve">  </w:t>
      </w:r>
      <w:r w:rsidRPr="00494E1F">
        <w:rPr>
          <w:rFonts w:eastAsia="Times New Roman" w:cs="Calibri"/>
          <w:b/>
          <w:sz w:val="28"/>
          <w:szCs w:val="28"/>
          <w:lang w:val="el-GR" w:eastAsia="el-GR"/>
        </w:rPr>
        <w:t xml:space="preserve">         </w:t>
      </w:r>
      <w:r w:rsidR="00C65EF8" w:rsidRPr="00494E1F">
        <w:rPr>
          <w:rFonts w:eastAsia="Times New Roman" w:cs="Calibri"/>
          <w:b/>
          <w:sz w:val="28"/>
          <w:szCs w:val="28"/>
          <w:lang w:val="el-GR" w:eastAsia="el-GR"/>
        </w:rPr>
        <w:t xml:space="preserve"> 1345</w:t>
      </w:r>
      <w:r w:rsidRPr="00494E1F">
        <w:rPr>
          <w:rFonts w:eastAsia="Times New Roman" w:cs="Calibri"/>
          <w:b/>
          <w:sz w:val="28"/>
          <w:szCs w:val="28"/>
          <w:lang w:val="el-GR" w:eastAsia="el-GR"/>
        </w:rPr>
        <w:t xml:space="preserve"> €  </w:t>
      </w:r>
    </w:p>
    <w:p w14:paraId="6A69309D" w14:textId="4A166952" w:rsidR="00B90C93" w:rsidRPr="00494E1F" w:rsidRDefault="00B90C93" w:rsidP="00B90C93">
      <w:pPr>
        <w:pStyle w:val="a4"/>
        <w:rPr>
          <w:rFonts w:eastAsia="Times New Roman" w:cs="Calibri"/>
          <w:b/>
          <w:sz w:val="28"/>
          <w:szCs w:val="28"/>
          <w:lang w:val="el-GR" w:eastAsia="el-GR"/>
        </w:rPr>
      </w:pPr>
      <w:r w:rsidRPr="00494E1F">
        <w:rPr>
          <w:rFonts w:eastAsia="Times New Roman" w:cs="Calibri"/>
          <w:b/>
          <w:sz w:val="28"/>
          <w:szCs w:val="28"/>
          <w:lang w:val="el-GR" w:eastAsia="el-GR"/>
        </w:rPr>
        <w:t>Φόροι αεροδρομίων</w:t>
      </w:r>
      <w:r w:rsidR="00494E1F">
        <w:rPr>
          <w:rFonts w:eastAsia="Times New Roman" w:cs="Calibri"/>
          <w:b/>
          <w:sz w:val="28"/>
          <w:szCs w:val="28"/>
          <w:lang w:eastAsia="el-GR"/>
        </w:rPr>
        <w:t xml:space="preserve"> &amp;</w:t>
      </w:r>
      <w:r w:rsidRPr="00494E1F">
        <w:rPr>
          <w:rFonts w:eastAsia="Times New Roman" w:cs="Calibri"/>
          <w:b/>
          <w:sz w:val="28"/>
          <w:szCs w:val="28"/>
          <w:lang w:val="el-GR" w:eastAsia="el-GR"/>
        </w:rPr>
        <w:t xml:space="preserve"> </w:t>
      </w:r>
      <w:r w:rsidR="00C65EF8" w:rsidRPr="00494E1F">
        <w:rPr>
          <w:rFonts w:eastAsia="Times New Roman" w:cs="Calibri"/>
          <w:b/>
          <w:sz w:val="28"/>
          <w:szCs w:val="28"/>
          <w:lang w:val="el-GR" w:eastAsia="el-GR"/>
        </w:rPr>
        <w:t>ε</w:t>
      </w:r>
      <w:r w:rsidR="00C65EF8" w:rsidRPr="00494E1F">
        <w:rPr>
          <w:rFonts w:cs="Calibri"/>
          <w:b/>
          <w:sz w:val="28"/>
          <w:szCs w:val="28"/>
          <w:lang w:val="el-GR"/>
        </w:rPr>
        <w:t xml:space="preserve">πίναυλος  καυσίμων                                 215  €                  215 €            </w:t>
      </w:r>
      <w:r w:rsidRPr="00494E1F">
        <w:rPr>
          <w:rFonts w:eastAsia="Times New Roman" w:cs="Calibri"/>
          <w:b/>
          <w:sz w:val="28"/>
          <w:szCs w:val="28"/>
          <w:lang w:val="el-GR" w:eastAsia="el-GR"/>
        </w:rPr>
        <w:t xml:space="preserve">                                                       </w:t>
      </w:r>
    </w:p>
    <w:p w14:paraId="1D3D1719" w14:textId="77777777" w:rsidR="00B90C93" w:rsidRDefault="00B90C93" w:rsidP="00307858">
      <w:pPr>
        <w:pStyle w:val="a4"/>
        <w:rPr>
          <w:rFonts w:eastAsia="Times New Roman" w:cs="Calibri"/>
          <w:lang w:val="el-GR" w:eastAsia="el-GR"/>
        </w:rPr>
      </w:pPr>
    </w:p>
    <w:p w14:paraId="1A4C893F" w14:textId="6817BD18" w:rsidR="00307858" w:rsidRPr="004838CF" w:rsidRDefault="004354E6" w:rsidP="00B90C93">
      <w:pPr>
        <w:pStyle w:val="a4"/>
        <w:rPr>
          <w:rFonts w:cs="Calibri"/>
          <w:b/>
          <w:bCs/>
          <w:color w:val="2E74B5" w:themeColor="accent5" w:themeShade="BF"/>
          <w:sz w:val="24"/>
          <w:szCs w:val="24"/>
          <w:lang w:val="el-GR"/>
        </w:rPr>
      </w:pPr>
      <w:r w:rsidRPr="004354E6">
        <w:rPr>
          <w:rFonts w:eastAsia="Times New Roman" w:cs="Calibri"/>
          <w:lang w:val="el-GR" w:eastAsia="el-GR"/>
        </w:rPr>
        <w:t xml:space="preserve">                        </w:t>
      </w:r>
    </w:p>
    <w:p w14:paraId="0E5EFA63" w14:textId="1DA8A6AC" w:rsidR="009D2447" w:rsidRPr="003E5D64" w:rsidRDefault="00651F2A" w:rsidP="009D2447">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009D2447" w:rsidRPr="003E5D64">
        <w:rPr>
          <w:rFonts w:eastAsia="Times New Roman" w:cs="Calibri"/>
          <w:b/>
          <w:bCs/>
          <w:color w:val="2E74B5" w:themeColor="accent5" w:themeShade="BF"/>
          <w:sz w:val="24"/>
          <w:szCs w:val="24"/>
          <w:lang w:val="x-none" w:eastAsia="x-none"/>
        </w:rPr>
        <w:t>:</w:t>
      </w:r>
    </w:p>
    <w:p w14:paraId="5F215A4C" w14:textId="77777777" w:rsidR="00F4125F" w:rsidRPr="00F4125F" w:rsidRDefault="00F4125F" w:rsidP="00F4125F">
      <w:pPr>
        <w:numPr>
          <w:ilvl w:val="0"/>
          <w:numId w:val="8"/>
        </w:numPr>
        <w:spacing w:after="0" w:line="240" w:lineRule="auto"/>
        <w:jc w:val="both"/>
        <w:rPr>
          <w:rFonts w:cs="Calibri"/>
        </w:rPr>
      </w:pPr>
      <w:r w:rsidRPr="00F4125F">
        <w:rPr>
          <w:rFonts w:cs="Calibri"/>
        </w:rPr>
        <w:t>Αεροπορικά εισιτήρια οικονομικής θέσης  Αθήνα – Βρυξέλλες – Αθήνα με την Sky Express.</w:t>
      </w:r>
    </w:p>
    <w:p w14:paraId="1D920BA0" w14:textId="563F0B5B" w:rsidR="00F4125F" w:rsidRPr="00F4125F" w:rsidRDefault="00F4125F" w:rsidP="00F4125F">
      <w:pPr>
        <w:numPr>
          <w:ilvl w:val="0"/>
          <w:numId w:val="8"/>
        </w:numPr>
        <w:spacing w:after="0" w:line="240" w:lineRule="auto"/>
        <w:jc w:val="both"/>
        <w:rPr>
          <w:rFonts w:cs="Calibri"/>
          <w:lang w:val="en-US"/>
        </w:rPr>
      </w:pPr>
      <w:r w:rsidRPr="00F4125F">
        <w:rPr>
          <w:rFonts w:cs="Calibri"/>
        </w:rPr>
        <w:t>Διαμονή</w:t>
      </w:r>
      <w:r w:rsidRPr="00F4125F">
        <w:rPr>
          <w:rFonts w:cs="Calibri"/>
          <w:lang w:val="en-US"/>
        </w:rPr>
        <w:t xml:space="preserve"> </w:t>
      </w:r>
      <w:r w:rsidRPr="00F4125F">
        <w:rPr>
          <w:rFonts w:cs="Calibri"/>
        </w:rPr>
        <w:t>σε</w:t>
      </w:r>
      <w:r w:rsidRPr="00F4125F">
        <w:rPr>
          <w:rFonts w:cs="Calibri"/>
          <w:lang w:val="en-US"/>
        </w:rPr>
        <w:t xml:space="preserve"> </w:t>
      </w:r>
      <w:r w:rsidRPr="00F4125F">
        <w:rPr>
          <w:rFonts w:cs="Calibri"/>
        </w:rPr>
        <w:t>επιλεγμένα</w:t>
      </w:r>
      <w:r w:rsidRPr="00F4125F">
        <w:rPr>
          <w:rFonts w:cs="Calibri"/>
          <w:lang w:val="en-US"/>
        </w:rPr>
        <w:t xml:space="preserve"> </w:t>
      </w:r>
      <w:r w:rsidRPr="00F4125F">
        <w:rPr>
          <w:rFonts w:cs="Calibri"/>
        </w:rPr>
        <w:t>ξενοδοχεία</w:t>
      </w:r>
      <w:r w:rsidRPr="00F4125F">
        <w:rPr>
          <w:rFonts w:cs="Calibri"/>
          <w:lang w:val="en-US"/>
        </w:rPr>
        <w:t xml:space="preserve">  4*</w:t>
      </w:r>
      <w:r w:rsidR="00C65EF8">
        <w:rPr>
          <w:rFonts w:cs="Calibri"/>
          <w:lang w:val="en-US"/>
        </w:rPr>
        <w:t>(</w:t>
      </w:r>
      <w:r w:rsidRPr="00F4125F">
        <w:rPr>
          <w:rFonts w:cs="Calibri"/>
          <w:lang w:val="en-US"/>
        </w:rPr>
        <w:t>Park Inn by Radisson Amsterdam City West</w:t>
      </w:r>
      <w:r w:rsidR="00C65EF8">
        <w:rPr>
          <w:rFonts w:cs="Calibri"/>
          <w:lang w:val="en-US"/>
        </w:rPr>
        <w:t xml:space="preserve">   &amp; hotel Progress Brussels </w:t>
      </w:r>
      <w:r w:rsidR="00C65EF8">
        <w:rPr>
          <w:rFonts w:cs="Calibri"/>
        </w:rPr>
        <w:t>ή</w:t>
      </w:r>
      <w:r w:rsidR="00C65EF8" w:rsidRPr="00C65EF8">
        <w:rPr>
          <w:rFonts w:cs="Calibri"/>
          <w:lang w:val="en-US"/>
        </w:rPr>
        <w:t xml:space="preserve"> </w:t>
      </w:r>
      <w:r w:rsidR="00C65EF8">
        <w:rPr>
          <w:rFonts w:cs="Calibri"/>
        </w:rPr>
        <w:t>παρόμοια</w:t>
      </w:r>
      <w:r w:rsidR="00C65EF8">
        <w:rPr>
          <w:rFonts w:cs="Calibri"/>
          <w:lang w:val="en-US"/>
        </w:rPr>
        <w:t xml:space="preserve">) </w:t>
      </w:r>
    </w:p>
    <w:p w14:paraId="06D4AFD4" w14:textId="77777777" w:rsidR="00F4125F" w:rsidRPr="00F4125F" w:rsidRDefault="00F4125F" w:rsidP="00F4125F">
      <w:pPr>
        <w:numPr>
          <w:ilvl w:val="0"/>
          <w:numId w:val="8"/>
        </w:numPr>
        <w:spacing w:after="0" w:line="240" w:lineRule="auto"/>
        <w:jc w:val="both"/>
        <w:rPr>
          <w:rFonts w:cs="Calibri"/>
        </w:rPr>
      </w:pPr>
      <w:r w:rsidRPr="00F4125F">
        <w:rPr>
          <w:rFonts w:cs="Calibri"/>
        </w:rPr>
        <w:t xml:space="preserve">Πρωινό  μπουφέ  καθημερινά. </w:t>
      </w:r>
    </w:p>
    <w:p w14:paraId="2869FC0F" w14:textId="77777777" w:rsidR="00F4125F" w:rsidRPr="00F4125F" w:rsidRDefault="00F4125F" w:rsidP="00F4125F">
      <w:pPr>
        <w:numPr>
          <w:ilvl w:val="0"/>
          <w:numId w:val="8"/>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04F78D17" w14:textId="77777777" w:rsidR="00F4125F" w:rsidRPr="00F4125F" w:rsidRDefault="00F4125F" w:rsidP="00F4125F">
      <w:pPr>
        <w:numPr>
          <w:ilvl w:val="0"/>
          <w:numId w:val="8"/>
        </w:numPr>
        <w:spacing w:after="0" w:line="240" w:lineRule="auto"/>
        <w:jc w:val="both"/>
        <w:rPr>
          <w:rFonts w:cs="Calibri"/>
          <w:color w:val="FF0000"/>
        </w:rPr>
      </w:pPr>
      <w:r w:rsidRPr="00F4125F">
        <w:rPr>
          <w:rFonts w:cs="Calibri"/>
          <w:color w:val="FF0000"/>
        </w:rPr>
        <w:t xml:space="preserve"> 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27EC6354" w14:textId="57BCFC91" w:rsidR="00F4125F" w:rsidRPr="00F4125F" w:rsidRDefault="00F4125F" w:rsidP="00F4125F">
      <w:pPr>
        <w:numPr>
          <w:ilvl w:val="0"/>
          <w:numId w:val="8"/>
        </w:numPr>
        <w:spacing w:after="0" w:line="240" w:lineRule="auto"/>
        <w:jc w:val="both"/>
        <w:rPr>
          <w:rFonts w:cs="Calibri"/>
        </w:rPr>
      </w:pPr>
      <w:r w:rsidRPr="00F4125F">
        <w:rPr>
          <w:rFonts w:cs="Calibri"/>
        </w:rPr>
        <w:t>Επίσκεψη στο Zaanse Schans, όπου θα δούμε τους παραδοσιακούς ανεμόμυλους</w:t>
      </w:r>
      <w:r w:rsidR="00851BB6">
        <w:rPr>
          <w:rFonts w:cs="Calibri"/>
        </w:rPr>
        <w:t>.</w:t>
      </w:r>
    </w:p>
    <w:p w14:paraId="32AB5B4B" w14:textId="77777777" w:rsidR="00F4125F" w:rsidRPr="00F4125F" w:rsidRDefault="00F4125F" w:rsidP="00F4125F">
      <w:pPr>
        <w:numPr>
          <w:ilvl w:val="0"/>
          <w:numId w:val="8"/>
        </w:numPr>
        <w:spacing w:after="0" w:line="240" w:lineRule="auto"/>
        <w:jc w:val="both"/>
        <w:rPr>
          <w:rFonts w:cs="Calibri"/>
        </w:rPr>
      </w:pPr>
      <w:r w:rsidRPr="00F4125F">
        <w:rPr>
          <w:rFonts w:cs="Calibri"/>
        </w:rPr>
        <w:t>Έμπειρος αρχηγός - συνοδός του γραφείου μας.</w:t>
      </w:r>
    </w:p>
    <w:p w14:paraId="72DA148D" w14:textId="233F6503" w:rsidR="00F4125F" w:rsidRDefault="00F4125F" w:rsidP="00F4125F">
      <w:pPr>
        <w:numPr>
          <w:ilvl w:val="0"/>
          <w:numId w:val="8"/>
        </w:numPr>
        <w:spacing w:after="0" w:line="240" w:lineRule="auto"/>
        <w:jc w:val="both"/>
        <w:rPr>
          <w:rFonts w:cs="Calibri"/>
        </w:rPr>
      </w:pPr>
      <w:r w:rsidRPr="00F4125F">
        <w:rPr>
          <w:rFonts w:cs="Calibri"/>
        </w:rPr>
        <w:t xml:space="preserve">Ασφάλεια αστικής/επαγγελματικής ευθύνης. </w:t>
      </w:r>
    </w:p>
    <w:p w14:paraId="5212E8F3" w14:textId="3E9CEAC5" w:rsidR="007748E8" w:rsidRPr="00F4125F" w:rsidRDefault="007748E8" w:rsidP="00F4125F">
      <w:pPr>
        <w:numPr>
          <w:ilvl w:val="0"/>
          <w:numId w:val="8"/>
        </w:numPr>
        <w:spacing w:after="0" w:line="240" w:lineRule="auto"/>
        <w:jc w:val="both"/>
        <w:rPr>
          <w:rFonts w:cs="Calibri"/>
        </w:rPr>
      </w:pPr>
      <w:r>
        <w:rPr>
          <w:rFonts w:cs="Calibri"/>
        </w:rPr>
        <w:t>Δημοτικοί φόροι ξενοδοχείων.</w:t>
      </w:r>
    </w:p>
    <w:p w14:paraId="335349ED" w14:textId="132C3D7B" w:rsidR="00F4125F" w:rsidRPr="00F4125F" w:rsidRDefault="00F4125F" w:rsidP="00F4125F">
      <w:pPr>
        <w:numPr>
          <w:ilvl w:val="0"/>
          <w:numId w:val="8"/>
        </w:numPr>
        <w:spacing w:after="0" w:line="240" w:lineRule="auto"/>
        <w:jc w:val="both"/>
        <w:rPr>
          <w:rFonts w:cs="Calibri"/>
        </w:rPr>
      </w:pPr>
      <w:r w:rsidRPr="00F4125F">
        <w:rPr>
          <w:rFonts w:cs="Calibri"/>
        </w:rPr>
        <w:t>Φ</w:t>
      </w:r>
      <w:r w:rsidR="007748E8">
        <w:rPr>
          <w:rFonts w:cs="Calibri"/>
        </w:rPr>
        <w:t>.</w:t>
      </w:r>
      <w:r w:rsidRPr="00F4125F">
        <w:rPr>
          <w:rFonts w:cs="Calibri"/>
        </w:rPr>
        <w:t>Π</w:t>
      </w:r>
      <w:r w:rsidR="007748E8">
        <w:rPr>
          <w:rFonts w:cs="Calibri"/>
        </w:rPr>
        <w:t>.</w:t>
      </w:r>
      <w:r w:rsidRPr="00F4125F">
        <w:rPr>
          <w:rFonts w:cs="Calibri"/>
        </w:rPr>
        <w:t>Α</w:t>
      </w:r>
    </w:p>
    <w:p w14:paraId="1D47E7BC" w14:textId="4F7A32BF" w:rsidR="00F4125F" w:rsidRPr="00F4125F" w:rsidRDefault="00F4125F" w:rsidP="00F4125F">
      <w:pPr>
        <w:numPr>
          <w:ilvl w:val="0"/>
          <w:numId w:val="8"/>
        </w:numPr>
        <w:spacing w:after="0" w:line="240" w:lineRule="auto"/>
        <w:jc w:val="both"/>
        <w:rPr>
          <w:rFonts w:cs="Calibri"/>
        </w:rPr>
      </w:pPr>
      <w:r w:rsidRPr="00F4125F">
        <w:rPr>
          <w:rFonts w:cs="Calibri"/>
        </w:rPr>
        <w:t>Μια χειραποσκευή μέχρι 8 κιλά</w:t>
      </w:r>
      <w:r w:rsidR="007748E8">
        <w:rPr>
          <w:rFonts w:cs="Calibri"/>
        </w:rPr>
        <w:t>.</w:t>
      </w:r>
    </w:p>
    <w:p w14:paraId="6A91DA95" w14:textId="1DF9A613" w:rsidR="00F4125F" w:rsidRPr="00F4125F" w:rsidRDefault="00F4125F" w:rsidP="00F4125F">
      <w:pPr>
        <w:numPr>
          <w:ilvl w:val="0"/>
          <w:numId w:val="8"/>
        </w:numPr>
        <w:spacing w:after="0" w:line="240" w:lineRule="auto"/>
        <w:jc w:val="both"/>
        <w:rPr>
          <w:rFonts w:cs="Calibri"/>
        </w:rPr>
      </w:pPr>
      <w:r w:rsidRPr="00F4125F">
        <w:rPr>
          <w:rFonts w:cs="Calibri"/>
        </w:rPr>
        <w:t xml:space="preserve">Μια </w:t>
      </w:r>
      <w:r w:rsidR="00851BB6">
        <w:rPr>
          <w:rFonts w:cs="Calibri"/>
        </w:rPr>
        <w:t xml:space="preserve">αποσκευή </w:t>
      </w:r>
      <w:r w:rsidRPr="00F4125F">
        <w:rPr>
          <w:rFonts w:cs="Calibri"/>
        </w:rPr>
        <w:t>μέχρι 20 κιλά</w:t>
      </w:r>
      <w:r w:rsidR="007748E8">
        <w:rPr>
          <w:rFonts w:cs="Calibri"/>
        </w:rPr>
        <w:t>.</w:t>
      </w:r>
    </w:p>
    <w:p w14:paraId="0E5EFA6F" w14:textId="0631C636" w:rsidR="009D2447" w:rsidRPr="00D23E96" w:rsidRDefault="009D2447" w:rsidP="009D2447">
      <w:pPr>
        <w:spacing w:after="0" w:line="240" w:lineRule="auto"/>
        <w:jc w:val="both"/>
        <w:rPr>
          <w:rFonts w:eastAsia="Times New Roman" w:cs="Calibri"/>
          <w:lang w:eastAsia="el-GR"/>
        </w:rPr>
      </w:pPr>
    </w:p>
    <w:p w14:paraId="0E5EFA75" w14:textId="509944E3" w:rsidR="009D2447" w:rsidRPr="003E5D64" w:rsidRDefault="009D2447" w:rsidP="009D2447">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6480203E" w14:textId="744830C8" w:rsidR="00F4125F" w:rsidRDefault="00F4125F" w:rsidP="00F4125F">
      <w:pPr>
        <w:numPr>
          <w:ilvl w:val="0"/>
          <w:numId w:val="9"/>
        </w:numPr>
        <w:spacing w:after="0" w:line="240" w:lineRule="auto"/>
        <w:jc w:val="both"/>
        <w:rPr>
          <w:rFonts w:eastAsia="Times New Roman" w:cs="Calibri"/>
          <w:lang w:eastAsia="el-GR"/>
        </w:rPr>
      </w:pPr>
      <w:r w:rsidRPr="00F4125F">
        <w:rPr>
          <w:rFonts w:eastAsia="Times New Roman" w:cs="Calibri"/>
          <w:lang w:eastAsia="el-GR"/>
        </w:rPr>
        <w:t>Φόροι  Αεροδρομίων και  επίναυλο</w:t>
      </w:r>
      <w:r w:rsidR="00494E1F">
        <w:rPr>
          <w:rFonts w:eastAsia="Times New Roman" w:cs="Calibri"/>
          <w:lang w:eastAsia="el-GR"/>
        </w:rPr>
        <w:t>ς</w:t>
      </w:r>
      <w:r w:rsidRPr="00F4125F">
        <w:rPr>
          <w:rFonts w:eastAsia="Times New Roman" w:cs="Calibri"/>
          <w:lang w:eastAsia="el-GR"/>
        </w:rPr>
        <w:t xml:space="preserve"> καυσίμων</w:t>
      </w:r>
      <w:r w:rsidR="00C65EF8">
        <w:rPr>
          <w:rFonts w:eastAsia="Times New Roman" w:cs="Calibri"/>
          <w:lang w:eastAsia="el-GR"/>
        </w:rPr>
        <w:t xml:space="preserve"> (215€ )</w:t>
      </w:r>
    </w:p>
    <w:p w14:paraId="10846A96" w14:textId="67C5590B" w:rsidR="00D85A89" w:rsidRPr="00F4125F" w:rsidRDefault="00D85A89" w:rsidP="00F4125F">
      <w:pPr>
        <w:numPr>
          <w:ilvl w:val="0"/>
          <w:numId w:val="9"/>
        </w:numPr>
        <w:spacing w:after="0" w:line="240" w:lineRule="auto"/>
        <w:jc w:val="both"/>
        <w:rPr>
          <w:rFonts w:eastAsia="Times New Roman" w:cs="Calibri"/>
          <w:lang w:eastAsia="el-GR"/>
        </w:rPr>
      </w:pPr>
      <w:r>
        <w:rPr>
          <w:rFonts w:eastAsia="Times New Roman" w:cs="Calibri"/>
          <w:lang w:val="en-US" w:eastAsia="el-GR"/>
        </w:rPr>
        <w:t>Check points 30</w:t>
      </w:r>
      <w:r>
        <w:rPr>
          <w:rFonts w:eastAsia="Times New Roman" w:cs="Calibri"/>
          <w:lang w:eastAsia="el-GR"/>
        </w:rPr>
        <w:t>€/ανά ταξιδιώτη.</w:t>
      </w:r>
    </w:p>
    <w:p w14:paraId="2261DC1E" w14:textId="77777777" w:rsidR="00F4125F" w:rsidRPr="00F4125F" w:rsidRDefault="00F4125F" w:rsidP="00F4125F">
      <w:pPr>
        <w:numPr>
          <w:ilvl w:val="0"/>
          <w:numId w:val="9"/>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1F462C77" w14:textId="77777777" w:rsidR="00F4125F" w:rsidRPr="00F4125F" w:rsidRDefault="00F4125F" w:rsidP="00F4125F">
      <w:pPr>
        <w:numPr>
          <w:ilvl w:val="0"/>
          <w:numId w:val="9"/>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73B1B921" w14:textId="3907DD61" w:rsidR="00E40236" w:rsidRPr="003A64CD" w:rsidRDefault="00E40236" w:rsidP="009D2447">
      <w:pPr>
        <w:numPr>
          <w:ilvl w:val="0"/>
          <w:numId w:val="9"/>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p w14:paraId="0E5EFA79" w14:textId="38B79161" w:rsidR="009D2447" w:rsidRDefault="009D2447" w:rsidP="00255379">
      <w:pPr>
        <w:pStyle w:val="a4"/>
        <w:rPr>
          <w:rFonts w:cs="Calibri"/>
          <w:bCs/>
          <w:color w:val="262626"/>
          <w:lang w:val="el-GR"/>
        </w:rPr>
      </w:pPr>
    </w:p>
    <w:tbl>
      <w:tblPr>
        <w:tblpPr w:leftFromText="180" w:rightFromText="180" w:vertAnchor="text" w:horzAnchor="margin" w:tblpY="427"/>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3E5D64" w:rsidRPr="00EF51D5" w14:paraId="56423136" w14:textId="77777777" w:rsidTr="00C07A36">
        <w:trPr>
          <w:trHeight w:val="1408"/>
        </w:trPr>
        <w:tc>
          <w:tcPr>
            <w:tcW w:w="10468" w:type="dxa"/>
            <w:shd w:val="clear" w:color="auto" w:fill="auto"/>
          </w:tcPr>
          <w:p w14:paraId="7B640265" w14:textId="54E9D1DF" w:rsidR="003E5D64" w:rsidRDefault="003E5D64" w:rsidP="00C07A36">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58252" behindDoc="1" locked="0" layoutInCell="1" allowOverlap="1" wp14:anchorId="4466C546" wp14:editId="212DC746">
                  <wp:simplePos x="0" y="0"/>
                  <wp:positionH relativeFrom="column">
                    <wp:posOffset>4240530</wp:posOffset>
                  </wp:positionH>
                  <wp:positionV relativeFrom="paragraph">
                    <wp:posOffset>203835</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29253380" w14:textId="77777777" w:rsidR="00D82D2D" w:rsidRPr="00EF51D5" w:rsidRDefault="00D82D2D" w:rsidP="00C07A36">
            <w:pPr>
              <w:spacing w:after="0" w:line="240" w:lineRule="auto"/>
              <w:rPr>
                <w:rFonts w:ascii="Times New Roman" w:eastAsia="Times New Roman" w:hAnsi="Times New Roman" w:cs="Calibri"/>
                <w:b/>
                <w:bCs/>
                <w:color w:val="0070C0"/>
                <w:sz w:val="28"/>
                <w:szCs w:val="28"/>
                <w:u w:val="single"/>
                <w:lang w:eastAsia="el-GR"/>
              </w:rPr>
            </w:pPr>
          </w:p>
          <w:p w14:paraId="46BCDB9F" w14:textId="2121C608" w:rsidR="003E5D64" w:rsidRPr="00EF51D5" w:rsidRDefault="003E5D64" w:rsidP="00C07A36">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  Αθήνα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1</w:t>
            </w:r>
            <w:r w:rsidR="00B03957"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00B03957" w:rsidRPr="00B03957">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00B03957" w:rsidRPr="00B03957">
              <w:rPr>
                <w:rFonts w:ascii="Times New Roman" w:eastAsia="Times New Roman" w:hAnsi="Times New Roman" w:cs="Calibri"/>
                <w:b/>
                <w:color w:val="333333"/>
                <w:sz w:val="28"/>
                <w:szCs w:val="28"/>
                <w:lang w:eastAsia="el-GR"/>
              </w:rPr>
              <w:t>3.</w:t>
            </w:r>
            <w:r>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t>1</w:t>
            </w:r>
            <w:r w:rsidR="00494E1F">
              <w:rPr>
                <w:rFonts w:ascii="Times New Roman" w:eastAsia="Times New Roman" w:hAnsi="Times New Roman" w:cs="Calibri"/>
                <w:b/>
                <w:color w:val="333333"/>
                <w:sz w:val="28"/>
                <w:szCs w:val="28"/>
                <w:lang w:eastAsia="el-GR"/>
              </w:rPr>
              <w:t>4</w:t>
            </w:r>
            <w:r w:rsidRPr="00EF51D5">
              <w:rPr>
                <w:rFonts w:ascii="Times New Roman" w:eastAsia="Times New Roman" w:hAnsi="Times New Roman" w:cs="Calibri"/>
                <w:b/>
                <w:color w:val="333333"/>
                <w:sz w:val="28"/>
                <w:szCs w:val="28"/>
                <w:lang w:eastAsia="el-GR"/>
              </w:rPr>
              <w:t>.</w:t>
            </w:r>
            <w:r w:rsidR="00494E1F">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  </w:t>
            </w:r>
            <w:r w:rsidR="00494E1F">
              <w:rPr>
                <w:rFonts w:ascii="Times New Roman" w:eastAsia="Times New Roman" w:hAnsi="Times New Roman" w:cs="Calibri"/>
                <w:b/>
                <w:color w:val="333333"/>
                <w:sz w:val="28"/>
                <w:szCs w:val="28"/>
                <w:lang w:eastAsia="el-GR"/>
              </w:rPr>
              <w:t>18</w:t>
            </w:r>
            <w:r w:rsidRPr="00EF51D5">
              <w:rPr>
                <w:rFonts w:ascii="Times New Roman" w:eastAsia="Times New Roman" w:hAnsi="Times New Roman" w:cs="Calibri"/>
                <w:b/>
                <w:color w:val="333333"/>
                <w:sz w:val="28"/>
                <w:szCs w:val="28"/>
                <w:lang w:eastAsia="el-GR"/>
              </w:rPr>
              <w:t>:</w:t>
            </w:r>
            <w:r w:rsidR="00494E1F">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6473504B" w14:textId="0EA24B2A" w:rsidR="00F4125F" w:rsidRPr="00D23E96" w:rsidRDefault="00F4125F" w:rsidP="00F4125F">
      <w:pPr>
        <w:pStyle w:val="a4"/>
        <w:rPr>
          <w:rFonts w:cs="Calibri"/>
          <w:b/>
          <w:color w:val="333333"/>
          <w:lang w:val="el-GR"/>
        </w:rPr>
      </w:pPr>
      <w:r w:rsidRPr="00D23E96">
        <w:rPr>
          <w:rFonts w:cs="Calibri"/>
          <w:b/>
          <w:color w:val="333333"/>
          <w:lang w:val="el-GR"/>
        </w:rPr>
        <w:br/>
      </w:r>
    </w:p>
    <w:p w14:paraId="6B5A9FBC" w14:textId="0EAEE5D6" w:rsidR="003E5D64" w:rsidRDefault="003E5D64" w:rsidP="00255379">
      <w:pPr>
        <w:pStyle w:val="a4"/>
        <w:rPr>
          <w:rFonts w:cs="Calibri"/>
          <w:bCs/>
          <w:color w:val="262626"/>
          <w:lang w:val="el-GR"/>
        </w:rPr>
      </w:pPr>
    </w:p>
    <w:p w14:paraId="5C38C0AA" w14:textId="081FE5D3" w:rsidR="007C1AE9" w:rsidRPr="009148B4" w:rsidRDefault="007C1AE9" w:rsidP="00483981">
      <w:pPr>
        <w:pStyle w:val="a4"/>
        <w:rPr>
          <w:rFonts w:ascii="Arial" w:hAnsi="Arial" w:cs="Arial"/>
          <w:b/>
          <w:color w:val="FF0000"/>
          <w:u w:val="single"/>
          <w:shd w:val="clear" w:color="auto" w:fill="FFFFFF"/>
          <w:lang w:val="el-GR"/>
        </w:rPr>
      </w:pPr>
    </w:p>
    <w:p w14:paraId="52FB1145" w14:textId="744292D5" w:rsidR="00FB7E61" w:rsidRPr="00CF4CF2" w:rsidRDefault="00FB7E61" w:rsidP="00B03957">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44C42990" w14:textId="359BCE93" w:rsidR="00426249" w:rsidRPr="006B5AB2" w:rsidRDefault="00B03957" w:rsidP="003A64CD">
      <w:pPr>
        <w:pStyle w:val="a5"/>
        <w:numPr>
          <w:ilvl w:val="0"/>
          <w:numId w:val="16"/>
        </w:numPr>
        <w:jc w:val="both"/>
        <w:rPr>
          <w:rFonts w:asciiTheme="minorHAnsi" w:hAnsiTheme="minorHAnsi" w:cstheme="minorHAnsi"/>
          <w:shd w:val="clear" w:color="auto" w:fill="FFFFFF"/>
          <w:lang w:val="el-GR"/>
        </w:rPr>
      </w:pPr>
      <w:r>
        <w:rPr>
          <w:rFonts w:asciiTheme="minorHAnsi" w:hAnsiTheme="minorHAnsi" w:cstheme="minorHAnsi"/>
          <w:lang w:val="el-GR"/>
        </w:rPr>
        <w:t>Δ</w:t>
      </w:r>
      <w:r w:rsidR="009564D1"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00C601EC" w:rsidRPr="006B5AB2">
        <w:rPr>
          <w:rFonts w:asciiTheme="minorHAnsi" w:hAnsiTheme="minorHAnsi" w:cstheme="minorHAnsi"/>
          <w:shd w:val="clear" w:color="auto" w:fill="FFFFFF"/>
          <w:lang w:val="el-GR"/>
        </w:rPr>
        <w:t xml:space="preserve"> </w:t>
      </w:r>
    </w:p>
    <w:p w14:paraId="360FD5B0" w14:textId="26CD95EA" w:rsidR="003A64CD" w:rsidRDefault="003A64CD" w:rsidP="003A64CD">
      <w:pPr>
        <w:pStyle w:val="Normal1"/>
        <w:keepNext/>
        <w:numPr>
          <w:ilvl w:val="0"/>
          <w:numId w:val="16"/>
        </w:numPr>
        <w:jc w:val="both"/>
        <w:outlineLvl w:val="1"/>
        <w:rPr>
          <w:rFonts w:ascii="Calibri" w:hAnsi="Calibri" w:cs="Calibri"/>
          <w:bCs/>
        </w:rPr>
      </w:pPr>
      <w:r w:rsidRPr="003A64CD">
        <w:rPr>
          <w:rFonts w:ascii="Calibri" w:hAnsi="Calibri" w:cs="Calibri"/>
          <w:bCs/>
        </w:rPr>
        <w:t xml:space="preserve">Για τους επιβάτες που ταξιδεύουν με τη </w:t>
      </w:r>
      <w:r w:rsidRPr="003A64CD">
        <w:rPr>
          <w:rFonts w:ascii="Calibri" w:hAnsi="Calibri" w:cs="Calibri"/>
          <w:bCs/>
          <w:lang w:val="en-US"/>
        </w:rPr>
        <w:t>Sky</w:t>
      </w:r>
      <w:r w:rsidRPr="003A64CD">
        <w:rPr>
          <w:rFonts w:ascii="Calibri" w:hAnsi="Calibri" w:cs="Calibri"/>
          <w:bCs/>
        </w:rPr>
        <w:t xml:space="preserve"> </w:t>
      </w:r>
      <w:r w:rsidRPr="003A64CD">
        <w:rPr>
          <w:rFonts w:ascii="Calibri" w:hAnsi="Calibri" w:cs="Calibri"/>
          <w:bCs/>
          <w:lang w:val="en-US"/>
        </w:rPr>
        <w:t>Express</w:t>
      </w:r>
      <w:r w:rsidRPr="003A64CD">
        <w:rPr>
          <w:rFonts w:ascii="Calibri" w:hAnsi="Calibri" w:cs="Calibri"/>
          <w:bCs/>
        </w:rPr>
        <w:t xml:space="preserve">, και επιθυμούν να ταξιδέψουν με εσωτερικές πτήσεις, το επιπλέον κόστος για όλη την Ελλάδα είναι </w:t>
      </w:r>
      <w:r w:rsidR="00AC7427">
        <w:rPr>
          <w:rFonts w:ascii="Calibri" w:hAnsi="Calibri" w:cs="Calibri"/>
          <w:bCs/>
        </w:rPr>
        <w:t>από 90</w:t>
      </w:r>
      <w:r w:rsidRPr="003A64CD">
        <w:rPr>
          <w:rFonts w:ascii="Calibri" w:hAnsi="Calibri" w:cs="Calibri"/>
          <w:bCs/>
        </w:rPr>
        <w:t>€.</w:t>
      </w:r>
    </w:p>
    <w:p w14:paraId="37FCEAE1" w14:textId="44637F47" w:rsidR="00494E1F" w:rsidRPr="00D82D2D" w:rsidRDefault="00494E1F" w:rsidP="003A64CD">
      <w:pPr>
        <w:pStyle w:val="Normal1"/>
        <w:keepNext/>
        <w:numPr>
          <w:ilvl w:val="0"/>
          <w:numId w:val="16"/>
        </w:numPr>
        <w:jc w:val="both"/>
        <w:outlineLvl w:val="1"/>
        <w:rPr>
          <w:rFonts w:ascii="Calibri" w:hAnsi="Calibri" w:cs="Calibri"/>
          <w:b/>
          <w:sz w:val="28"/>
          <w:szCs w:val="28"/>
        </w:rPr>
      </w:pPr>
      <w:r w:rsidRPr="00D82D2D">
        <w:rPr>
          <w:rFonts w:ascii="Calibri" w:hAnsi="Calibri" w:cs="Calibri"/>
          <w:b/>
          <w:sz w:val="28"/>
          <w:szCs w:val="28"/>
        </w:rPr>
        <w:t xml:space="preserve">Για  τις  αναχωρήσεις  17/04 , 21/05 ,28/05 , 12/06, 26/06  η πτήση  επιστροφής  με την </w:t>
      </w:r>
      <w:r w:rsidRPr="00D82D2D">
        <w:rPr>
          <w:rFonts w:ascii="Calibri" w:hAnsi="Calibri" w:cs="Calibri"/>
          <w:b/>
          <w:sz w:val="28"/>
          <w:szCs w:val="28"/>
          <w:lang w:val="en-US"/>
        </w:rPr>
        <w:t>Sky</w:t>
      </w:r>
      <w:r w:rsidRPr="00D82D2D">
        <w:rPr>
          <w:rFonts w:ascii="Calibri" w:hAnsi="Calibri" w:cs="Calibri"/>
          <w:b/>
          <w:sz w:val="28"/>
          <w:szCs w:val="28"/>
        </w:rPr>
        <w:t xml:space="preserve"> </w:t>
      </w:r>
      <w:r w:rsidRPr="00D82D2D">
        <w:rPr>
          <w:rFonts w:ascii="Calibri" w:hAnsi="Calibri" w:cs="Calibri"/>
          <w:b/>
          <w:sz w:val="28"/>
          <w:szCs w:val="28"/>
          <w:lang w:val="en-US"/>
        </w:rPr>
        <w:t>Express</w:t>
      </w:r>
      <w:r w:rsidRPr="00D82D2D">
        <w:rPr>
          <w:rFonts w:ascii="Calibri" w:hAnsi="Calibri" w:cs="Calibri"/>
          <w:b/>
          <w:sz w:val="28"/>
          <w:szCs w:val="28"/>
        </w:rPr>
        <w:t xml:space="preserve">  από Βρυξέλλες  </w:t>
      </w:r>
      <w:r w:rsidR="00D82D2D">
        <w:rPr>
          <w:rFonts w:ascii="Calibri" w:hAnsi="Calibri" w:cs="Calibri"/>
          <w:b/>
          <w:sz w:val="28"/>
          <w:szCs w:val="28"/>
        </w:rPr>
        <w:t xml:space="preserve">πραγματοποιείτε   </w:t>
      </w:r>
      <w:r w:rsidRPr="00D82D2D">
        <w:rPr>
          <w:rFonts w:ascii="Calibri" w:hAnsi="Calibri" w:cs="Calibri"/>
          <w:b/>
          <w:sz w:val="28"/>
          <w:szCs w:val="28"/>
        </w:rPr>
        <w:t xml:space="preserve">στις   19.45  με άφιξη </w:t>
      </w:r>
      <w:r w:rsidR="00D82D2D">
        <w:rPr>
          <w:rFonts w:ascii="Calibri" w:hAnsi="Calibri" w:cs="Calibri"/>
          <w:b/>
          <w:sz w:val="28"/>
          <w:szCs w:val="28"/>
        </w:rPr>
        <w:t xml:space="preserve">στην Αθήνα </w:t>
      </w:r>
      <w:r w:rsidRPr="00D82D2D">
        <w:rPr>
          <w:rFonts w:ascii="Calibri" w:hAnsi="Calibri" w:cs="Calibri"/>
          <w:b/>
          <w:sz w:val="28"/>
          <w:szCs w:val="28"/>
        </w:rPr>
        <w:t xml:space="preserve">στις  23.45  </w:t>
      </w:r>
    </w:p>
    <w:p w14:paraId="05FF6D70" w14:textId="331622F4" w:rsidR="00F4125F" w:rsidRDefault="00F4125F" w:rsidP="00CF4CF2">
      <w:pPr>
        <w:jc w:val="center"/>
        <w:rPr>
          <w:rFonts w:asciiTheme="minorHAnsi" w:hAnsiTheme="minorHAnsi" w:cstheme="minorHAnsi"/>
          <w:b/>
          <w:bCs/>
          <w:color w:val="FF0000"/>
          <w:sz w:val="24"/>
          <w:szCs w:val="24"/>
          <w:u w:val="single"/>
        </w:rPr>
      </w:pPr>
    </w:p>
    <w:p w14:paraId="041DEDF2" w14:textId="09B39F96" w:rsidR="00CF4CF2" w:rsidRPr="009148B4" w:rsidRDefault="00CF4CF2" w:rsidP="009917B4">
      <w:pPr>
        <w:pStyle w:val="a5"/>
        <w:ind w:left="0"/>
        <w:jc w:val="both"/>
        <w:rPr>
          <w:rFonts w:asciiTheme="minorHAnsi" w:hAnsiTheme="minorHAnsi" w:cstheme="minorHAnsi"/>
          <w:lang w:val="el-GR"/>
        </w:rPr>
      </w:pPr>
    </w:p>
    <w:p w14:paraId="2F04C391" w14:textId="77777777" w:rsidR="00CF4CF2" w:rsidRDefault="00CF4CF2" w:rsidP="00B03957">
      <w:pPr>
        <w:jc w:val="both"/>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CF4CF2" w:rsidSect="00FA10BB">
      <w:pgSz w:w="11906" w:h="16838"/>
      <w:pgMar w:top="284"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3705B"/>
    <w:multiLevelType w:val="multilevel"/>
    <w:tmpl w:val="2E44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6" w15:restartNumberingAfterBreak="0">
    <w:nsid w:val="3D2163B7"/>
    <w:multiLevelType w:val="multilevel"/>
    <w:tmpl w:val="48320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B7C0C"/>
    <w:multiLevelType w:val="multilevel"/>
    <w:tmpl w:val="475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3"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F43C15"/>
    <w:multiLevelType w:val="multilevel"/>
    <w:tmpl w:val="41C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636305287">
    <w:abstractNumId w:val="14"/>
  </w:num>
  <w:num w:numId="2" w16cid:durableId="2121685939">
    <w:abstractNumId w:val="4"/>
  </w:num>
  <w:num w:numId="3" w16cid:durableId="1051080709">
    <w:abstractNumId w:val="3"/>
  </w:num>
  <w:num w:numId="4" w16cid:durableId="872419028">
    <w:abstractNumId w:val="13"/>
  </w:num>
  <w:num w:numId="5" w16cid:durableId="21210978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150184">
    <w:abstractNumId w:val="10"/>
  </w:num>
  <w:num w:numId="7" w16cid:durableId="1986546868">
    <w:abstractNumId w:val="12"/>
  </w:num>
  <w:num w:numId="8" w16cid:durableId="1912933474">
    <w:abstractNumId w:val="0"/>
  </w:num>
  <w:num w:numId="9" w16cid:durableId="1528446957">
    <w:abstractNumId w:val="8"/>
  </w:num>
  <w:num w:numId="10" w16cid:durableId="26877936">
    <w:abstractNumId w:val="5"/>
  </w:num>
  <w:num w:numId="11" w16cid:durableId="1480268708">
    <w:abstractNumId w:val="2"/>
  </w:num>
  <w:num w:numId="12" w16cid:durableId="407465794">
    <w:abstractNumId w:val="15"/>
  </w:num>
  <w:num w:numId="13" w16cid:durableId="583952292">
    <w:abstractNumId w:val="1"/>
  </w:num>
  <w:num w:numId="14" w16cid:durableId="1439134853">
    <w:abstractNumId w:val="9"/>
  </w:num>
  <w:num w:numId="15" w16cid:durableId="1982418307">
    <w:abstractNumId w:val="6"/>
  </w:num>
  <w:num w:numId="16" w16cid:durableId="1145009596">
    <w:abstractNumId w:val="16"/>
  </w:num>
  <w:num w:numId="17" w16cid:durableId="100692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06824"/>
    <w:rsid w:val="000102C3"/>
    <w:rsid w:val="000231E0"/>
    <w:rsid w:val="00043051"/>
    <w:rsid w:val="0004795D"/>
    <w:rsid w:val="00055B3F"/>
    <w:rsid w:val="00057259"/>
    <w:rsid w:val="00065C6C"/>
    <w:rsid w:val="00067C60"/>
    <w:rsid w:val="00081CB8"/>
    <w:rsid w:val="00087C72"/>
    <w:rsid w:val="00090196"/>
    <w:rsid w:val="000912B5"/>
    <w:rsid w:val="000971C6"/>
    <w:rsid w:val="000D67DD"/>
    <w:rsid w:val="000E564B"/>
    <w:rsid w:val="000E678D"/>
    <w:rsid w:val="00106571"/>
    <w:rsid w:val="001122EA"/>
    <w:rsid w:val="00124809"/>
    <w:rsid w:val="00134840"/>
    <w:rsid w:val="0013660F"/>
    <w:rsid w:val="0015023D"/>
    <w:rsid w:val="00157704"/>
    <w:rsid w:val="00175AD3"/>
    <w:rsid w:val="001836AD"/>
    <w:rsid w:val="001A126D"/>
    <w:rsid w:val="001A4F98"/>
    <w:rsid w:val="001B00C5"/>
    <w:rsid w:val="001E0196"/>
    <w:rsid w:val="001E1309"/>
    <w:rsid w:val="001E677A"/>
    <w:rsid w:val="001F01DB"/>
    <w:rsid w:val="001F11C3"/>
    <w:rsid w:val="00200887"/>
    <w:rsid w:val="00220D67"/>
    <w:rsid w:val="002216E9"/>
    <w:rsid w:val="00221EF7"/>
    <w:rsid w:val="002370BA"/>
    <w:rsid w:val="00242D47"/>
    <w:rsid w:val="00255365"/>
    <w:rsid w:val="00255379"/>
    <w:rsid w:val="0026600B"/>
    <w:rsid w:val="00266833"/>
    <w:rsid w:val="002751EC"/>
    <w:rsid w:val="00276421"/>
    <w:rsid w:val="002B30D4"/>
    <w:rsid w:val="002C34F3"/>
    <w:rsid w:val="002D1673"/>
    <w:rsid w:val="002E201D"/>
    <w:rsid w:val="00304206"/>
    <w:rsid w:val="00307858"/>
    <w:rsid w:val="00312B73"/>
    <w:rsid w:val="003209C0"/>
    <w:rsid w:val="00321622"/>
    <w:rsid w:val="003228F4"/>
    <w:rsid w:val="003233DA"/>
    <w:rsid w:val="00334596"/>
    <w:rsid w:val="0033558E"/>
    <w:rsid w:val="00345C7F"/>
    <w:rsid w:val="00360852"/>
    <w:rsid w:val="00370D7F"/>
    <w:rsid w:val="00373F41"/>
    <w:rsid w:val="0037454C"/>
    <w:rsid w:val="00394B40"/>
    <w:rsid w:val="00395E62"/>
    <w:rsid w:val="00397C99"/>
    <w:rsid w:val="003A22DA"/>
    <w:rsid w:val="003A64CD"/>
    <w:rsid w:val="003B07D2"/>
    <w:rsid w:val="003C692C"/>
    <w:rsid w:val="003D038D"/>
    <w:rsid w:val="003E5D64"/>
    <w:rsid w:val="003F29D4"/>
    <w:rsid w:val="003F29F6"/>
    <w:rsid w:val="003F32B3"/>
    <w:rsid w:val="003F65C9"/>
    <w:rsid w:val="0040377B"/>
    <w:rsid w:val="004043C7"/>
    <w:rsid w:val="00405CE7"/>
    <w:rsid w:val="004129CB"/>
    <w:rsid w:val="00426249"/>
    <w:rsid w:val="00434881"/>
    <w:rsid w:val="004354E6"/>
    <w:rsid w:val="00457FB5"/>
    <w:rsid w:val="0046144F"/>
    <w:rsid w:val="0046369D"/>
    <w:rsid w:val="00466417"/>
    <w:rsid w:val="00467202"/>
    <w:rsid w:val="00467F3E"/>
    <w:rsid w:val="00480276"/>
    <w:rsid w:val="004838CF"/>
    <w:rsid w:val="00483981"/>
    <w:rsid w:val="00494E1F"/>
    <w:rsid w:val="004A0C7E"/>
    <w:rsid w:val="004E0004"/>
    <w:rsid w:val="004E2882"/>
    <w:rsid w:val="004E327A"/>
    <w:rsid w:val="0050199B"/>
    <w:rsid w:val="00502A32"/>
    <w:rsid w:val="0051458A"/>
    <w:rsid w:val="0056060D"/>
    <w:rsid w:val="00570F51"/>
    <w:rsid w:val="00576B7F"/>
    <w:rsid w:val="00591870"/>
    <w:rsid w:val="005942D7"/>
    <w:rsid w:val="005A2509"/>
    <w:rsid w:val="005A78B7"/>
    <w:rsid w:val="005C08A4"/>
    <w:rsid w:val="005C23E9"/>
    <w:rsid w:val="005C240A"/>
    <w:rsid w:val="005C69CB"/>
    <w:rsid w:val="005F18CA"/>
    <w:rsid w:val="00600AF1"/>
    <w:rsid w:val="00601F2D"/>
    <w:rsid w:val="0060468F"/>
    <w:rsid w:val="00610185"/>
    <w:rsid w:val="00616FCB"/>
    <w:rsid w:val="00622AA9"/>
    <w:rsid w:val="006428B1"/>
    <w:rsid w:val="00645322"/>
    <w:rsid w:val="00651F2A"/>
    <w:rsid w:val="00661BA6"/>
    <w:rsid w:val="006700F8"/>
    <w:rsid w:val="006846F3"/>
    <w:rsid w:val="006B38E7"/>
    <w:rsid w:val="006B5AB2"/>
    <w:rsid w:val="006C4AB8"/>
    <w:rsid w:val="006D47D9"/>
    <w:rsid w:val="006D5403"/>
    <w:rsid w:val="006E15CB"/>
    <w:rsid w:val="006E2431"/>
    <w:rsid w:val="006E3866"/>
    <w:rsid w:val="006E5346"/>
    <w:rsid w:val="006F5DBA"/>
    <w:rsid w:val="007054EE"/>
    <w:rsid w:val="00712439"/>
    <w:rsid w:val="00712C41"/>
    <w:rsid w:val="0071520D"/>
    <w:rsid w:val="00717932"/>
    <w:rsid w:val="007200B0"/>
    <w:rsid w:val="0073657E"/>
    <w:rsid w:val="007402C9"/>
    <w:rsid w:val="00746910"/>
    <w:rsid w:val="00752BFF"/>
    <w:rsid w:val="007748E8"/>
    <w:rsid w:val="00775A25"/>
    <w:rsid w:val="00782991"/>
    <w:rsid w:val="007A59E2"/>
    <w:rsid w:val="007C1AE9"/>
    <w:rsid w:val="007D03C7"/>
    <w:rsid w:val="007F1AAA"/>
    <w:rsid w:val="007F517D"/>
    <w:rsid w:val="008003D8"/>
    <w:rsid w:val="00801E3E"/>
    <w:rsid w:val="00810A77"/>
    <w:rsid w:val="00833E2A"/>
    <w:rsid w:val="00834953"/>
    <w:rsid w:val="008366E2"/>
    <w:rsid w:val="008425D9"/>
    <w:rsid w:val="00845787"/>
    <w:rsid w:val="0084665A"/>
    <w:rsid w:val="00850CEC"/>
    <w:rsid w:val="00851BB6"/>
    <w:rsid w:val="008623A6"/>
    <w:rsid w:val="00867111"/>
    <w:rsid w:val="008735E6"/>
    <w:rsid w:val="00876D0C"/>
    <w:rsid w:val="008955CD"/>
    <w:rsid w:val="008A210F"/>
    <w:rsid w:val="008A2314"/>
    <w:rsid w:val="008A367D"/>
    <w:rsid w:val="008C57DD"/>
    <w:rsid w:val="008C59C7"/>
    <w:rsid w:val="008C7303"/>
    <w:rsid w:val="008E085B"/>
    <w:rsid w:val="008F4C8C"/>
    <w:rsid w:val="008F65AC"/>
    <w:rsid w:val="008F7A84"/>
    <w:rsid w:val="00900946"/>
    <w:rsid w:val="009107CD"/>
    <w:rsid w:val="009148B4"/>
    <w:rsid w:val="009179F6"/>
    <w:rsid w:val="00917DEC"/>
    <w:rsid w:val="00921315"/>
    <w:rsid w:val="00927FC3"/>
    <w:rsid w:val="00931AC4"/>
    <w:rsid w:val="009359D7"/>
    <w:rsid w:val="00945210"/>
    <w:rsid w:val="009564D1"/>
    <w:rsid w:val="00961F27"/>
    <w:rsid w:val="00962805"/>
    <w:rsid w:val="00965438"/>
    <w:rsid w:val="00972F3E"/>
    <w:rsid w:val="00984860"/>
    <w:rsid w:val="009848D7"/>
    <w:rsid w:val="009917B4"/>
    <w:rsid w:val="00991FFF"/>
    <w:rsid w:val="009920AC"/>
    <w:rsid w:val="009A004D"/>
    <w:rsid w:val="009A4073"/>
    <w:rsid w:val="009B0446"/>
    <w:rsid w:val="009B140E"/>
    <w:rsid w:val="009B28FF"/>
    <w:rsid w:val="009D1FCD"/>
    <w:rsid w:val="009D2447"/>
    <w:rsid w:val="009D4740"/>
    <w:rsid w:val="009D59BB"/>
    <w:rsid w:val="009F234D"/>
    <w:rsid w:val="009F2EE9"/>
    <w:rsid w:val="009F5C2C"/>
    <w:rsid w:val="00A06487"/>
    <w:rsid w:val="00A17577"/>
    <w:rsid w:val="00A22255"/>
    <w:rsid w:val="00A3648C"/>
    <w:rsid w:val="00A419F3"/>
    <w:rsid w:val="00A44B65"/>
    <w:rsid w:val="00A54F5A"/>
    <w:rsid w:val="00A67C3A"/>
    <w:rsid w:val="00A738EA"/>
    <w:rsid w:val="00A74B8F"/>
    <w:rsid w:val="00A8504F"/>
    <w:rsid w:val="00AA5230"/>
    <w:rsid w:val="00AB6477"/>
    <w:rsid w:val="00AC7427"/>
    <w:rsid w:val="00AF086E"/>
    <w:rsid w:val="00B00863"/>
    <w:rsid w:val="00B03957"/>
    <w:rsid w:val="00B14205"/>
    <w:rsid w:val="00B42D10"/>
    <w:rsid w:val="00B46EE9"/>
    <w:rsid w:val="00B507FB"/>
    <w:rsid w:val="00B65585"/>
    <w:rsid w:val="00B7674D"/>
    <w:rsid w:val="00B815C5"/>
    <w:rsid w:val="00B872F7"/>
    <w:rsid w:val="00B90C93"/>
    <w:rsid w:val="00B92838"/>
    <w:rsid w:val="00BA26D5"/>
    <w:rsid w:val="00BA5139"/>
    <w:rsid w:val="00BB2A5B"/>
    <w:rsid w:val="00BB330D"/>
    <w:rsid w:val="00BB55F7"/>
    <w:rsid w:val="00BD5B62"/>
    <w:rsid w:val="00BE3A28"/>
    <w:rsid w:val="00BE65A1"/>
    <w:rsid w:val="00C01FA0"/>
    <w:rsid w:val="00C07848"/>
    <w:rsid w:val="00C07A36"/>
    <w:rsid w:val="00C11B52"/>
    <w:rsid w:val="00C218E4"/>
    <w:rsid w:val="00C23EE7"/>
    <w:rsid w:val="00C41833"/>
    <w:rsid w:val="00C53530"/>
    <w:rsid w:val="00C601EC"/>
    <w:rsid w:val="00C6268D"/>
    <w:rsid w:val="00C65EF8"/>
    <w:rsid w:val="00C67863"/>
    <w:rsid w:val="00C82BB2"/>
    <w:rsid w:val="00C928DC"/>
    <w:rsid w:val="00C94127"/>
    <w:rsid w:val="00C95271"/>
    <w:rsid w:val="00C9699A"/>
    <w:rsid w:val="00CA330E"/>
    <w:rsid w:val="00CA5521"/>
    <w:rsid w:val="00CC7D06"/>
    <w:rsid w:val="00CD3868"/>
    <w:rsid w:val="00CE2FD8"/>
    <w:rsid w:val="00CF4CF2"/>
    <w:rsid w:val="00D0081F"/>
    <w:rsid w:val="00D01625"/>
    <w:rsid w:val="00D046CB"/>
    <w:rsid w:val="00D075E3"/>
    <w:rsid w:val="00D12D89"/>
    <w:rsid w:val="00D22C26"/>
    <w:rsid w:val="00D23E96"/>
    <w:rsid w:val="00D241FD"/>
    <w:rsid w:val="00D3712A"/>
    <w:rsid w:val="00D45337"/>
    <w:rsid w:val="00D4660C"/>
    <w:rsid w:val="00D7211B"/>
    <w:rsid w:val="00D745E2"/>
    <w:rsid w:val="00D8038A"/>
    <w:rsid w:val="00D82D2D"/>
    <w:rsid w:val="00D85A89"/>
    <w:rsid w:val="00D94469"/>
    <w:rsid w:val="00D97D29"/>
    <w:rsid w:val="00DB1EAC"/>
    <w:rsid w:val="00DB5768"/>
    <w:rsid w:val="00DF2C57"/>
    <w:rsid w:val="00E00467"/>
    <w:rsid w:val="00E04E12"/>
    <w:rsid w:val="00E1090E"/>
    <w:rsid w:val="00E1413C"/>
    <w:rsid w:val="00E40236"/>
    <w:rsid w:val="00E50FC7"/>
    <w:rsid w:val="00E51723"/>
    <w:rsid w:val="00E67BCD"/>
    <w:rsid w:val="00E719E8"/>
    <w:rsid w:val="00E96300"/>
    <w:rsid w:val="00EA1D74"/>
    <w:rsid w:val="00EA4291"/>
    <w:rsid w:val="00EA63FC"/>
    <w:rsid w:val="00EB12C9"/>
    <w:rsid w:val="00EE7CE6"/>
    <w:rsid w:val="00EF260A"/>
    <w:rsid w:val="00EF271D"/>
    <w:rsid w:val="00EF34C9"/>
    <w:rsid w:val="00EF3F85"/>
    <w:rsid w:val="00F04FA6"/>
    <w:rsid w:val="00F27BA4"/>
    <w:rsid w:val="00F30058"/>
    <w:rsid w:val="00F327F2"/>
    <w:rsid w:val="00F3709C"/>
    <w:rsid w:val="00F4125F"/>
    <w:rsid w:val="00F426F7"/>
    <w:rsid w:val="00F42CE4"/>
    <w:rsid w:val="00F4326D"/>
    <w:rsid w:val="00F44764"/>
    <w:rsid w:val="00F462DB"/>
    <w:rsid w:val="00F563D2"/>
    <w:rsid w:val="00F66CBF"/>
    <w:rsid w:val="00F7324A"/>
    <w:rsid w:val="00F7398C"/>
    <w:rsid w:val="00F80336"/>
    <w:rsid w:val="00F92784"/>
    <w:rsid w:val="00F950B3"/>
    <w:rsid w:val="00F9659C"/>
    <w:rsid w:val="00FA10BB"/>
    <w:rsid w:val="00FA7C3E"/>
    <w:rsid w:val="00FB7E61"/>
    <w:rsid w:val="00FC6850"/>
    <w:rsid w:val="00FD291A"/>
    <w:rsid w:val="00FD3AF3"/>
    <w:rsid w:val="00FD4308"/>
    <w:rsid w:val="00FE53C1"/>
    <w:rsid w:val="00FF4A2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8E18A3FD-3B2E-43EF-9C00-0FFDF65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paragraph" w:customStyle="1" w:styleId="Normal1">
    <w:name w:val="Normal1"/>
    <w:rsid w:val="00876D0C"/>
    <w:rPr>
      <w:rFonts w:ascii="Times New Roman" w:eastAsia="Times New Roman" w:hAnsi="Times New Roman"/>
      <w:sz w:val="24"/>
      <w:szCs w:val="24"/>
      <w:lang w:eastAsia="el-GR"/>
    </w:rPr>
  </w:style>
  <w:style w:type="table" w:customStyle="1" w:styleId="TableGrid1">
    <w:name w:val="Table Grid1"/>
    <w:basedOn w:val="a1"/>
    <w:rsid w:val="00876D0C"/>
    <w:pPr>
      <w:widowControl w:val="0"/>
      <w:jc w:val="both"/>
    </w:pPr>
    <w:rPr>
      <w:rFonts w:ascii="Times New Roman" w:eastAsia="Times New Roman" w:hAnsi="Times New Roman"/>
      <w:lang w:val="en-US" w:eastAsia="el-GR"/>
    </w:rPr>
    <w:tblPr>
      <w:tblCellMar>
        <w:left w:w="0" w:type="dxa"/>
        <w:right w:w="0" w:type="dxa"/>
      </w:tblCellMar>
    </w:tblPr>
  </w:style>
  <w:style w:type="character" w:styleId="a7">
    <w:name w:val="Unresolved Mention"/>
    <w:basedOn w:val="a0"/>
    <w:uiPriority w:val="99"/>
    <w:semiHidden/>
    <w:unhideWhenUsed/>
    <w:rsid w:val="00876D0C"/>
    <w:rPr>
      <w:color w:val="605E5C"/>
      <w:shd w:val="clear" w:color="auto" w:fill="E1DFDD"/>
    </w:rPr>
  </w:style>
  <w:style w:type="table" w:styleId="a8">
    <w:name w:val="Table Grid"/>
    <w:basedOn w:val="a1"/>
    <w:uiPriority w:val="59"/>
    <w:rsid w:val="0077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 w:id="20227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C52FD6D-FAFB-48F3-9EF7-E5E9ADACD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4.xml><?xml version="1.0" encoding="utf-8"?>
<ds:datastoreItem xmlns:ds="http://schemas.openxmlformats.org/officeDocument/2006/customXml" ds:itemID="{F8D63217-D031-4786-A277-8AB43205F7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1441</Words>
  <Characters>7783</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5</cp:revision>
  <cp:lastPrinted>2023-02-21T15:09:00Z</cp:lastPrinted>
  <dcterms:created xsi:type="dcterms:W3CDTF">2023-02-21T14:58:00Z</dcterms:created>
  <dcterms:modified xsi:type="dcterms:W3CDTF">2023-02-21T15:56:00Z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