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1A7E2F74"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756B8ABF">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036DF8D" w14:textId="0CCD092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2DE0A278"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A498F7B" w14:textId="09F88FAD" w:rsidR="00D01859" w:rsidRPr="00164233" w:rsidRDefault="00D01859" w:rsidP="00622753">
      <w:pPr>
        <w:pStyle w:val="a4"/>
        <w:rPr>
          <w:b/>
          <w:color w:val="C45911" w:themeColor="accent2" w:themeShade="BF"/>
          <w:sz w:val="20"/>
          <w:szCs w:val="20"/>
          <w:lang w:val="el-GR"/>
        </w:rPr>
      </w:pPr>
    </w:p>
    <w:p w14:paraId="50FFE903" w14:textId="7D581350" w:rsidR="00796131" w:rsidRDefault="00D71691" w:rsidP="00796131">
      <w:pPr>
        <w:pStyle w:val="a4"/>
        <w:jc w:val="center"/>
        <w:rPr>
          <w:b/>
          <w:color w:val="C45911" w:themeColor="accent2" w:themeShade="BF"/>
          <w:sz w:val="44"/>
          <w:szCs w:val="44"/>
          <w:lang w:val="el-GR"/>
        </w:rPr>
      </w:pPr>
      <w:r w:rsidRPr="00533913">
        <w:rPr>
          <w:b/>
          <w:color w:val="C45911" w:themeColor="accent2" w:themeShade="BF"/>
          <w:sz w:val="44"/>
          <w:szCs w:val="44"/>
          <w:lang w:val="el-GR"/>
        </w:rPr>
        <w:t xml:space="preserve">    </w:t>
      </w:r>
      <w:r w:rsidR="00533913" w:rsidRPr="00533913">
        <w:rPr>
          <w:b/>
          <w:color w:val="C45911" w:themeColor="accent2" w:themeShade="BF"/>
          <w:sz w:val="44"/>
          <w:szCs w:val="44"/>
          <w:lang w:val="el-GR"/>
        </w:rPr>
        <w:t xml:space="preserve">ΚΥΠΡΟΣ 5 ημ.  </w:t>
      </w:r>
    </w:p>
    <w:p w14:paraId="36E9E0D2" w14:textId="42573CD4" w:rsidR="00930D90" w:rsidRDefault="00930D90" w:rsidP="00796131">
      <w:pPr>
        <w:pStyle w:val="a4"/>
        <w:jc w:val="center"/>
        <w:rPr>
          <w:b/>
          <w:color w:val="C45911" w:themeColor="accent2" w:themeShade="BF"/>
          <w:sz w:val="44"/>
          <w:szCs w:val="44"/>
          <w:lang w:val="el-GR"/>
        </w:rPr>
      </w:pPr>
      <w:r>
        <w:rPr>
          <w:b/>
          <w:color w:val="C45911" w:themeColor="accent2" w:themeShade="BF"/>
          <w:sz w:val="44"/>
          <w:szCs w:val="44"/>
          <w:lang w:val="el-GR"/>
        </w:rPr>
        <w:t>Αγίου Πνεύματος</w:t>
      </w:r>
    </w:p>
    <w:p w14:paraId="27C573FF" w14:textId="497A16D8" w:rsidR="00930D90" w:rsidRPr="00930D90" w:rsidRDefault="00930D90" w:rsidP="00796131">
      <w:pPr>
        <w:pStyle w:val="a4"/>
        <w:jc w:val="center"/>
        <w:rPr>
          <w:b/>
          <w:color w:val="C45911" w:themeColor="accent2" w:themeShade="BF"/>
          <w:sz w:val="44"/>
          <w:szCs w:val="44"/>
          <w:lang w:val="el-GR"/>
        </w:rPr>
      </w:pPr>
      <w:r>
        <w:rPr>
          <w:b/>
          <w:color w:val="C45911" w:themeColor="accent2" w:themeShade="BF"/>
          <w:sz w:val="44"/>
          <w:szCs w:val="44"/>
          <w:lang w:val="el-GR"/>
        </w:rPr>
        <w:t>Αναχ. 1</w:t>
      </w:r>
      <w:r w:rsidR="00FF65BA">
        <w:rPr>
          <w:b/>
          <w:color w:val="C45911" w:themeColor="accent2" w:themeShade="BF"/>
          <w:sz w:val="44"/>
          <w:szCs w:val="44"/>
          <w:lang w:val="el-GR"/>
        </w:rPr>
        <w:t>0</w:t>
      </w:r>
      <w:r>
        <w:rPr>
          <w:b/>
          <w:color w:val="C45911" w:themeColor="accent2" w:themeShade="BF"/>
          <w:sz w:val="44"/>
          <w:szCs w:val="44"/>
          <w:lang w:val="el-GR"/>
        </w:rPr>
        <w:t>/06</w:t>
      </w:r>
    </w:p>
    <w:p w14:paraId="21D1CA77" w14:textId="22028D38" w:rsidR="00533913" w:rsidRPr="009811C7" w:rsidRDefault="009811C7" w:rsidP="009811C7">
      <w:pPr>
        <w:pStyle w:val="a4"/>
        <w:jc w:val="center"/>
        <w:rPr>
          <w:b/>
          <w:color w:val="C45911" w:themeColor="accent2" w:themeShade="BF"/>
          <w:sz w:val="44"/>
          <w:szCs w:val="44"/>
          <w:lang w:val="el-GR"/>
        </w:rPr>
      </w:pPr>
      <w:r>
        <w:rPr>
          <w:b/>
          <w:noProof/>
          <w:color w:val="0070C0"/>
          <w:sz w:val="44"/>
          <w:szCs w:val="44"/>
          <w:lang w:val="el-GR"/>
        </w:rPr>
        <w:drawing>
          <wp:anchor distT="0" distB="0" distL="114300" distR="114300" simplePos="0" relativeHeight="251697170" behindDoc="1" locked="0" layoutInCell="1" allowOverlap="1" wp14:anchorId="405FA04D" wp14:editId="090BA591">
            <wp:simplePos x="0" y="0"/>
            <wp:positionH relativeFrom="margin">
              <wp:align>right</wp:align>
            </wp:positionH>
            <wp:positionV relativeFrom="paragraph">
              <wp:posOffset>423545</wp:posOffset>
            </wp:positionV>
            <wp:extent cx="6638925" cy="3477260"/>
            <wp:effectExtent l="0" t="0" r="9525" b="8890"/>
            <wp:wrapTight wrapText="bothSides">
              <wp:wrapPolygon edited="0">
                <wp:start x="12644" y="0"/>
                <wp:lineTo x="0" y="0"/>
                <wp:lineTo x="0" y="21537"/>
                <wp:lineTo x="21569" y="21537"/>
                <wp:lineTo x="21569" y="0"/>
                <wp:lineTo x="12892" y="0"/>
                <wp:lineTo x="12644"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8925" cy="3477260"/>
                    </a:xfrm>
                    <a:prstGeom prst="rect">
                      <a:avLst/>
                    </a:prstGeom>
                    <a:noFill/>
                  </pic:spPr>
                </pic:pic>
              </a:graphicData>
            </a:graphic>
            <wp14:sizeRelH relativeFrom="page">
              <wp14:pctWidth>0</wp14:pctWidth>
            </wp14:sizeRelH>
            <wp14:sizeRelV relativeFrom="page">
              <wp14:pctHeight>0</wp14:pctHeight>
            </wp14:sizeRelV>
          </wp:anchor>
        </w:drawing>
      </w:r>
      <w:r w:rsidR="00533913" w:rsidRPr="00533913">
        <w:rPr>
          <w:b/>
          <w:color w:val="C45911" w:themeColor="accent2" w:themeShade="BF"/>
          <w:sz w:val="40"/>
          <w:szCs w:val="40"/>
          <w:lang w:val="el-GR"/>
        </w:rPr>
        <w:t>«Το διαμάντι της Μεσογείου»</w:t>
      </w:r>
    </w:p>
    <w:p w14:paraId="13CEDDA1" w14:textId="6DE9700B" w:rsidR="00533913" w:rsidRDefault="00533913" w:rsidP="00533913">
      <w:pPr>
        <w:pStyle w:val="a4"/>
        <w:rPr>
          <w:b/>
          <w:color w:val="0070C0"/>
          <w:sz w:val="16"/>
          <w:szCs w:val="16"/>
          <w:lang w:val="el-GR"/>
        </w:rPr>
      </w:pPr>
    </w:p>
    <w:p w14:paraId="10F1FB8A" w14:textId="4C88E6F1" w:rsidR="000539CE" w:rsidRDefault="00533913" w:rsidP="000912B5">
      <w:pPr>
        <w:pStyle w:val="a4"/>
        <w:jc w:val="center"/>
        <w:rPr>
          <w:lang w:val="el-GR"/>
        </w:rPr>
      </w:pPr>
      <w:r w:rsidRPr="00533913">
        <w:rPr>
          <w:b/>
          <w:color w:val="0070C0"/>
          <w:sz w:val="32"/>
          <w:szCs w:val="32"/>
          <w:lang w:val="el-GR"/>
        </w:rPr>
        <w:t>Λεμεσός, Λευκωσία , Όρος Τρόοδος ,  Μονή Κύκκου, Πάφος</w:t>
      </w:r>
    </w:p>
    <w:p w14:paraId="729E0E85" w14:textId="34A001F9" w:rsidR="00533913" w:rsidRDefault="00533913" w:rsidP="00255379">
      <w:pPr>
        <w:pStyle w:val="a4"/>
        <w:rPr>
          <w:bCs/>
          <w:color w:val="262626"/>
          <w:lang w:val="el-GR"/>
        </w:rPr>
      </w:pPr>
    </w:p>
    <w:p w14:paraId="797883FF" w14:textId="672DDC9D" w:rsidR="00533913" w:rsidRDefault="00533913" w:rsidP="00255379">
      <w:pPr>
        <w:pStyle w:val="a4"/>
        <w:rPr>
          <w:bCs/>
          <w:color w:val="262626"/>
          <w:lang w:val="el-GR"/>
        </w:rPr>
      </w:pPr>
    </w:p>
    <w:p w14:paraId="65756719" w14:textId="7F933FCF" w:rsidR="009811C7" w:rsidRDefault="009811C7" w:rsidP="00255379">
      <w:pPr>
        <w:pStyle w:val="a4"/>
        <w:rPr>
          <w:bCs/>
          <w:color w:val="262626"/>
          <w:lang w:val="el-GR"/>
        </w:rPr>
      </w:pPr>
    </w:p>
    <w:p w14:paraId="4F03E9AD" w14:textId="642866E4" w:rsidR="009811C7" w:rsidRDefault="009811C7" w:rsidP="00255379">
      <w:pPr>
        <w:pStyle w:val="a4"/>
        <w:rPr>
          <w:bCs/>
          <w:color w:val="262626"/>
          <w:lang w:val="el-GR"/>
        </w:rPr>
      </w:pPr>
    </w:p>
    <w:p w14:paraId="7D0018E2" w14:textId="77777777" w:rsidR="009811C7" w:rsidRPr="00255379" w:rsidRDefault="009811C7" w:rsidP="00255379">
      <w:pPr>
        <w:pStyle w:val="a4"/>
        <w:rPr>
          <w:bCs/>
          <w:color w:val="262626"/>
          <w:lang w:val="el-GR"/>
        </w:rPr>
      </w:pPr>
    </w:p>
    <w:p w14:paraId="6C606093" w14:textId="77777777" w:rsidR="009811C7" w:rsidRDefault="009811C7" w:rsidP="001748A7">
      <w:pPr>
        <w:pStyle w:val="a4"/>
        <w:jc w:val="both"/>
        <w:rPr>
          <w:rFonts w:cs="Calibri"/>
          <w:b/>
          <w:color w:val="0070C0"/>
          <w:lang w:val="el-GR"/>
        </w:rPr>
      </w:pPr>
      <w:r w:rsidRPr="009811C7">
        <w:rPr>
          <w:rFonts w:cs="Calibri"/>
          <w:b/>
          <w:color w:val="0070C0"/>
          <w:lang w:val="el-GR"/>
        </w:rPr>
        <w:t xml:space="preserve">1η   μέρα  :  ΑΘΗΝΑ - ΛΑΡΝΑΚΑ - ΦΟΙΝΙΚΟΥΔΕΣ -  ΛΕΜΕΣΟΣ </w:t>
      </w:r>
    </w:p>
    <w:p w14:paraId="3E330427" w14:textId="6709F2E4" w:rsidR="001748A7" w:rsidRDefault="009811C7" w:rsidP="009811C7">
      <w:pPr>
        <w:pStyle w:val="a4"/>
        <w:jc w:val="both"/>
        <w:rPr>
          <w:rFonts w:asciiTheme="minorHAnsi" w:hAnsiTheme="minorHAnsi" w:cstheme="minorHAnsi"/>
          <w:lang w:val="el-GR"/>
        </w:rPr>
      </w:pPr>
      <w:r w:rsidRPr="009811C7">
        <w:rPr>
          <w:rFonts w:asciiTheme="minorHAnsi" w:hAnsiTheme="minorHAnsi" w:cstheme="minorHAnsi"/>
          <w:lang w:val="el-GR"/>
        </w:rPr>
        <w:t>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στο πιο δημοφιλή παραλιακό δρόμο της Λάρνακας. Οι Φοινικούδες έχουν  μήκος 600 μέτρων, φυτεμένος με φοινικόδεντρα σε όλο του το μήκος, συνδυάζει παραλία, ψυχαγωγία και πολιτισμό. Οι Φοινικούδες είναι ο παραλιακός πεζόδρομος και η παραλία που βρίσκετε παράλληλα με την Λεωφόρο Αθηνών και οφείλει το όνομα του στους φοίνικες που βρίσκονται στις δύο πλευρές του δρόμου. Είναι η καρδία της τουριστικής ζωής της Λάρνακας και ειδικά το καλοκαίρι σφύζει από ζωή σχεδόν όλη την διάρκεια της ημέρας και της νύχτας.  Σε όλη του την έκταση του παραλιακού μετώπου των Φοινικούδων υπάρχουν καφετέριες, μπαρ, εστιατόρια, περίπτερα, ξενοδοχεία, κέντρα διασκέδασης ενώ στον πίσω παράλληλο δρόμο είναι το εμπορικό κέντρο της Λάρνακας .Ελεύθερο χρόνο με τον αρχηγό μας και επιβίβαση στο πούλμαν για μεταφορά στο ξενοδοχείο μας .Τακτοποίηση  στα δωμάτια και χρόνος ελεύθερος , για μια πρώτη γνωριμία με την πανέμορφη πόλη..  Δείπνο και διανυκτέρευση.</w:t>
      </w:r>
    </w:p>
    <w:p w14:paraId="03B7F9FC" w14:textId="43FDF444" w:rsidR="009811C7" w:rsidRDefault="009811C7" w:rsidP="00255379">
      <w:pPr>
        <w:pStyle w:val="a4"/>
        <w:rPr>
          <w:rFonts w:cs="Calibri"/>
          <w:lang w:val="el-GR"/>
        </w:rPr>
      </w:pPr>
    </w:p>
    <w:p w14:paraId="0090A5A1" w14:textId="77777777" w:rsidR="009811C7" w:rsidRPr="00D23E96" w:rsidRDefault="009811C7" w:rsidP="00255379">
      <w:pPr>
        <w:pStyle w:val="a4"/>
        <w:rPr>
          <w:rFonts w:cs="Calibri"/>
          <w:lang w:val="el-GR"/>
        </w:rPr>
      </w:pPr>
    </w:p>
    <w:p w14:paraId="27656A74" w14:textId="507415AC" w:rsidR="0074587F" w:rsidRDefault="0074587F" w:rsidP="001748A7">
      <w:pPr>
        <w:pStyle w:val="a4"/>
        <w:jc w:val="both"/>
        <w:rPr>
          <w:rFonts w:cs="Calibri"/>
          <w:b/>
          <w:color w:val="0070C0"/>
          <w:lang w:val="el-GR"/>
        </w:rPr>
      </w:pPr>
      <w:r w:rsidRPr="0074587F">
        <w:rPr>
          <w:rFonts w:cs="Calibri"/>
          <w:b/>
          <w:color w:val="0070C0"/>
          <w:lang w:val="el-GR"/>
        </w:rPr>
        <w:t xml:space="preserve">2η μέρα :  ΛΕΜΕΣΟΣ – ΛΕΥΚΩΣΙΑ </w:t>
      </w:r>
      <w:r>
        <w:rPr>
          <w:rFonts w:cs="Calibri"/>
          <w:b/>
          <w:color w:val="0070C0"/>
          <w:lang w:val="el-GR"/>
        </w:rPr>
        <w:t>–</w:t>
      </w:r>
      <w:r w:rsidRPr="0074587F">
        <w:rPr>
          <w:rFonts w:cs="Calibri"/>
          <w:b/>
          <w:color w:val="0070C0"/>
          <w:lang w:val="el-GR"/>
        </w:rPr>
        <w:t xml:space="preserve"> ΛΕΜΕΣΟΣ</w:t>
      </w:r>
    </w:p>
    <w:p w14:paraId="21BC5FFB" w14:textId="47ADF61E" w:rsidR="00FC40D1" w:rsidRDefault="0074587F" w:rsidP="0074587F">
      <w:pPr>
        <w:pStyle w:val="a4"/>
        <w:jc w:val="both"/>
        <w:rPr>
          <w:rFonts w:asciiTheme="minorHAnsi" w:hAnsiTheme="minorHAnsi" w:cstheme="minorHAnsi"/>
          <w:lang w:val="el-GR"/>
        </w:rPr>
      </w:pPr>
      <w:r w:rsidRPr="0074587F">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w:t>
      </w:r>
      <w:r w:rsidRPr="0074587F">
        <w:rPr>
          <w:rFonts w:asciiTheme="minorHAnsi" w:hAnsiTheme="minorHAnsi" w:cstheme="minorHAnsi"/>
          <w:lang w:val="el-GR"/>
        </w:rPr>
        <w:lastRenderedPageBreak/>
        <w:t>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 Στη συνέχεια θα κατευθυνθούμε προς το σπουδαιότερο και μεγαλύτερο αρχαιολογικό μουσείο της Κύπρου, όπου ο επισκέπτης μέσα από τις συλλογές του μουσείου μπορεί να παρακολουθήσει την εξέλιξη του πολιτισμού της Κύπρου από την Νεολιθική εποχή μέχρι και την πρωτοβυζαντινή περίοδο .Συνεχίζουμε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p>
    <w:p w14:paraId="507CA24B" w14:textId="77777777" w:rsidR="0074587F" w:rsidRDefault="0074587F" w:rsidP="0074587F">
      <w:pPr>
        <w:pStyle w:val="a4"/>
        <w:rPr>
          <w:rFonts w:cs="Calibri"/>
          <w:b/>
          <w:lang w:val="el-GR"/>
        </w:rPr>
      </w:pPr>
    </w:p>
    <w:p w14:paraId="39528B88" w14:textId="09031AF9" w:rsidR="0074587F" w:rsidRDefault="0074587F" w:rsidP="00D23E96">
      <w:pPr>
        <w:pStyle w:val="a4"/>
        <w:jc w:val="both"/>
        <w:rPr>
          <w:rFonts w:cs="Calibri"/>
          <w:b/>
          <w:color w:val="0070C0"/>
          <w:lang w:val="el-GR"/>
        </w:rPr>
      </w:pPr>
      <w:r w:rsidRPr="0074587F">
        <w:rPr>
          <w:rFonts w:cs="Calibri"/>
          <w:b/>
          <w:color w:val="0070C0"/>
          <w:lang w:val="el-GR"/>
        </w:rPr>
        <w:t xml:space="preserve">3η μέρα :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244F6DD5" w14:textId="1349B7AB" w:rsidR="004967F8" w:rsidRDefault="0074587F" w:rsidP="00D23E96">
      <w:pPr>
        <w:pStyle w:val="a4"/>
        <w:jc w:val="both"/>
        <w:rPr>
          <w:rFonts w:cs="Calibri"/>
          <w:lang w:val="el-GR"/>
        </w:rPr>
      </w:pPr>
      <w:r w:rsidRPr="0074587F">
        <w:rPr>
          <w:rFonts w:cs="Calibri"/>
          <w:lang w:val="el-GR"/>
        </w:rPr>
        <w:t>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θα συνεχίσουμε στο γνωστότερο και πλουσιότερο μοναστήρι της Κύπρου την Ιερά μόνη Kύκκου.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 . Επιστροφή στο ξενοδοχείο μας αργά το απόγευμα. Δείπνο και διανυκτέρευση.</w:t>
      </w:r>
    </w:p>
    <w:p w14:paraId="76A25483" w14:textId="77777777" w:rsidR="0074587F" w:rsidRDefault="0074587F" w:rsidP="00D23E96">
      <w:pPr>
        <w:pStyle w:val="a4"/>
        <w:jc w:val="both"/>
        <w:rPr>
          <w:rFonts w:cs="Calibri"/>
          <w:b/>
          <w:lang w:val="el-GR"/>
        </w:rPr>
      </w:pPr>
    </w:p>
    <w:p w14:paraId="3E5B1975" w14:textId="77777777" w:rsidR="0074587F" w:rsidRDefault="0074587F" w:rsidP="00D23E96">
      <w:pPr>
        <w:pStyle w:val="a4"/>
        <w:jc w:val="both"/>
        <w:rPr>
          <w:rFonts w:cs="Calibri"/>
          <w:b/>
          <w:color w:val="0070C0"/>
          <w:lang w:val="el-GR"/>
        </w:rPr>
      </w:pPr>
      <w:r w:rsidRPr="0074587F">
        <w:rPr>
          <w:rFonts w:cs="Calibri"/>
          <w:b/>
          <w:color w:val="0070C0"/>
          <w:lang w:val="el-GR"/>
        </w:rPr>
        <w:t xml:space="preserve">4η μέρα :  ΛΕΜΕΣΟΣ – ΠΑΦΟΣ – ΛΕΜΕΣΟΣ </w:t>
      </w:r>
    </w:p>
    <w:p w14:paraId="65D28AF5" w14:textId="500DCE3D" w:rsidR="002A773B" w:rsidRDefault="007F743D" w:rsidP="00D23E96">
      <w:pPr>
        <w:pStyle w:val="a4"/>
        <w:jc w:val="both"/>
        <w:rPr>
          <w:rFonts w:cs="Calibri"/>
          <w:sz w:val="24"/>
          <w:szCs w:val="24"/>
          <w:lang w:val="el-GR"/>
        </w:rPr>
      </w:pPr>
      <w:r>
        <w:rPr>
          <w:rFonts w:cs="Calibri"/>
          <w:b/>
          <w:noProof/>
          <w:sz w:val="24"/>
          <w:szCs w:val="24"/>
          <w:lang w:val="el-GR"/>
        </w:rPr>
        <w:drawing>
          <wp:anchor distT="0" distB="0" distL="114300" distR="114300" simplePos="0" relativeHeight="251701266" behindDoc="1" locked="0" layoutInCell="1" allowOverlap="1" wp14:anchorId="6BE263C8" wp14:editId="5971F5CF">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0074587F" w:rsidRPr="0074587F">
        <w:rPr>
          <w:rFonts w:cs="Calibri"/>
          <w:sz w:val="24"/>
          <w:szCs w:val="24"/>
          <w:lang w:val="el-GR"/>
        </w:rPr>
        <w:t>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p>
    <w:p w14:paraId="05D20E2C" w14:textId="3D283270" w:rsidR="0074587F" w:rsidRDefault="0074587F" w:rsidP="00D23E96">
      <w:pPr>
        <w:pStyle w:val="a4"/>
        <w:jc w:val="both"/>
        <w:rPr>
          <w:rFonts w:cs="Calibri"/>
          <w:b/>
          <w:sz w:val="24"/>
          <w:szCs w:val="24"/>
          <w:lang w:val="el-GR"/>
        </w:rPr>
      </w:pPr>
    </w:p>
    <w:p w14:paraId="0DA485FE" w14:textId="04668AB5" w:rsidR="0074587F" w:rsidRDefault="0074587F" w:rsidP="00032FB3">
      <w:pPr>
        <w:pStyle w:val="a4"/>
        <w:jc w:val="both"/>
        <w:rPr>
          <w:rFonts w:cs="Calibri"/>
          <w:b/>
          <w:color w:val="0070C0"/>
          <w:sz w:val="24"/>
          <w:szCs w:val="24"/>
          <w:lang w:val="el-GR"/>
        </w:rPr>
      </w:pPr>
      <w:r w:rsidRPr="0074587F">
        <w:rPr>
          <w:rFonts w:cs="Calibri"/>
          <w:b/>
          <w:color w:val="0070C0"/>
          <w:sz w:val="24"/>
          <w:szCs w:val="24"/>
          <w:lang w:val="el-GR"/>
        </w:rPr>
        <w:t>5η μέρα :  ΛΕΜΕΣΟΣ – ΛΑΡΝΑΚΑ – ΑΘΗΝΑ</w:t>
      </w:r>
    </w:p>
    <w:p w14:paraId="5545E3C4" w14:textId="53BA73F2" w:rsidR="0074587F" w:rsidRDefault="007F743D" w:rsidP="00255379">
      <w:pPr>
        <w:pStyle w:val="a4"/>
        <w:rPr>
          <w:rFonts w:cs="Calibri"/>
          <w:sz w:val="24"/>
          <w:szCs w:val="24"/>
          <w:lang w:val="el-GR"/>
        </w:rPr>
      </w:pPr>
      <w:r>
        <w:rPr>
          <w:noProof/>
        </w:rPr>
        <w:drawing>
          <wp:anchor distT="0" distB="0" distL="114300" distR="114300" simplePos="0" relativeHeight="251702290" behindDoc="1" locked="0" layoutInCell="1" allowOverlap="1" wp14:anchorId="347EDBAA" wp14:editId="2277D126">
            <wp:simplePos x="0" y="0"/>
            <wp:positionH relativeFrom="column">
              <wp:posOffset>5391150</wp:posOffset>
            </wp:positionH>
            <wp:positionV relativeFrom="paragraph">
              <wp:posOffset>963930</wp:posOffset>
            </wp:positionV>
            <wp:extent cx="1215148" cy="1209675"/>
            <wp:effectExtent l="0" t="0" r="0" b="0"/>
            <wp:wrapTight wrapText="bothSides">
              <wp:wrapPolygon edited="0">
                <wp:start x="19308" y="0"/>
                <wp:lineTo x="7452" y="3402"/>
                <wp:lineTo x="3387" y="4762"/>
                <wp:lineTo x="3387" y="6123"/>
                <wp:lineTo x="1694" y="6123"/>
                <wp:lineTo x="2032" y="10545"/>
                <wp:lineTo x="6436" y="11565"/>
                <wp:lineTo x="3387" y="14627"/>
                <wp:lineTo x="2710" y="15647"/>
                <wp:lineTo x="3049" y="17348"/>
                <wp:lineTo x="8468" y="21090"/>
                <wp:lineTo x="11856" y="21090"/>
                <wp:lineTo x="17614" y="17348"/>
                <wp:lineTo x="18292" y="15647"/>
                <wp:lineTo x="16937" y="14627"/>
                <wp:lineTo x="8807" y="11565"/>
                <wp:lineTo x="13549" y="10545"/>
                <wp:lineTo x="16937" y="8164"/>
                <wp:lineTo x="16259" y="6123"/>
                <wp:lineTo x="21002" y="1020"/>
                <wp:lineTo x="21002" y="0"/>
                <wp:lineTo x="19308" y="0"/>
              </wp:wrapPolygon>
            </wp:wrapTight>
            <wp:docPr id="6" name="Εικόνα 3"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6BD77F7A-E972-4D62-A307-208EF2A39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3" descr="Εικόνα που περιέχει κείμενο&#10;&#10;Περιγραφή που δημιουργήθηκε αυτόματα">
                      <a:extLst>
                        <a:ext uri="{FF2B5EF4-FFF2-40B4-BE49-F238E27FC236}">
                          <a16:creationId xmlns:a16="http://schemas.microsoft.com/office/drawing/2014/main" id="{6BD77F7A-E972-4D62-A307-208EF2A391CB}"/>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4525" b="95023" l="9910" r="93694">
                                  <a14:foregroundMark x1="90991" y1="7240" x2="90991" y2="7240"/>
                                  <a14:foregroundMark x1="94144" y1="4977" x2="94144" y2="4977"/>
                                  <a14:foregroundMark x1="18919" y1="73303" x2="18919" y2="73303"/>
                                  <a14:foregroundMark x1="22973" y1="76018" x2="22973" y2="76018"/>
                                  <a14:foregroundMark x1="28829" y1="78733" x2="28829" y2="78733"/>
                                  <a14:foregroundMark x1="33784" y1="81448" x2="33784" y2="81448"/>
                                  <a14:foregroundMark x1="38739" y1="84163" x2="38739" y2="84163"/>
                                  <a14:foregroundMark x1="42793" y1="88235" x2="42793" y2="88235"/>
                                  <a14:foregroundMark x1="27027" y1="86425" x2="27027" y2="86425"/>
                                  <a14:foregroundMark x1="21171" y1="82805" x2="21171" y2="82805"/>
                                  <a14:foregroundMark x1="18919" y1="78281" x2="18919" y2="78281"/>
                                  <a14:foregroundMark x1="46396" y1="95023" x2="46396" y2="95023"/>
                                  <a14:foregroundMark x1="57207" y1="83710" x2="57207" y2="83710"/>
                                  <a14:foregroundMark x1="62162" y1="81900" x2="62162" y2="81900"/>
                                  <a14:foregroundMark x1="66216" y1="78733" x2="66216" y2="78733"/>
                                  <a14:foregroundMark x1="71622" y1="77376" x2="71622" y2="77376"/>
                                  <a14:foregroundMark x1="76126" y1="80090" x2="76126" y2="80090"/>
                                  <a14:foregroundMark x1="70721" y1="83258" x2="70721" y2="83258"/>
                                  <a14:foregroundMark x1="65315" y1="86425" x2="65315" y2="86425"/>
                                </a14:backgroundRemoval>
                              </a14:imgEffect>
                            </a14:imgLayer>
                          </a14:imgProps>
                        </a:ext>
                        <a:ext uri="{28A0092B-C50C-407E-A947-70E740481C1C}">
                          <a14:useLocalDpi xmlns:a14="http://schemas.microsoft.com/office/drawing/2010/main" val="0"/>
                        </a:ext>
                      </a:extLst>
                    </a:blip>
                    <a:stretch>
                      <a:fillRect/>
                    </a:stretch>
                  </pic:blipFill>
                  <pic:spPr>
                    <a:xfrm>
                      <a:off x="0" y="0"/>
                      <a:ext cx="1215148" cy="1209675"/>
                    </a:xfrm>
                    <a:prstGeom prst="rect">
                      <a:avLst/>
                    </a:prstGeom>
                  </pic:spPr>
                </pic:pic>
              </a:graphicData>
            </a:graphic>
            <wp14:sizeRelH relativeFrom="page">
              <wp14:pctWidth>0</wp14:pctWidth>
            </wp14:sizeRelH>
            <wp14:sizeRelV relativeFrom="page">
              <wp14:pctHeight>0</wp14:pctHeight>
            </wp14:sizeRelV>
          </wp:anchor>
        </w:drawing>
      </w:r>
      <w:r w:rsidR="0074587F" w:rsidRPr="0074587F">
        <w:rPr>
          <w:rFonts w:cs="Calibri"/>
          <w:sz w:val="24"/>
          <w:szCs w:val="24"/>
          <w:lang w:val="el-GR"/>
        </w:rPr>
        <w:t xml:space="preserve">Μετά το πρωινό , προετοιμασία αποσκευών και επιβίβαση στα πούλμαν όπου θα αναχωρήσουμε για την  Λάρνακα  για μια σύντομη στάση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Μετά τη επίσκεψη μας αναχώρηση για το αεροδρόμιο της Λάρνακας  και  πτήση για Αθήνα με τις καλύτερες εντυπώσεις. </w:t>
      </w:r>
    </w:p>
    <w:p w14:paraId="11832E96" w14:textId="05B033A8" w:rsidR="00DB214A" w:rsidRDefault="00DB214A" w:rsidP="00255379">
      <w:pPr>
        <w:pStyle w:val="a4"/>
        <w:rPr>
          <w:rFonts w:eastAsia="Times New Roman" w:cs="Calibri"/>
          <w:lang w:val="el-GR" w:eastAsia="el-GR"/>
        </w:rPr>
      </w:pPr>
    </w:p>
    <w:p w14:paraId="29CFF24B" w14:textId="14E5207B" w:rsidR="001D06B4" w:rsidRDefault="001D06B4" w:rsidP="00BB7EAA">
      <w:pPr>
        <w:pStyle w:val="a4"/>
        <w:rPr>
          <w:rFonts w:eastAsia="Times New Roman" w:cs="Calibri"/>
          <w:b/>
          <w:bCs/>
          <w:sz w:val="28"/>
          <w:szCs w:val="28"/>
          <w:lang w:val="el-GR" w:eastAsia="el-GR"/>
        </w:rPr>
      </w:pPr>
    </w:p>
    <w:p w14:paraId="577A8072" w14:textId="3ACA6B53" w:rsidR="002A773B" w:rsidRDefault="002A773B" w:rsidP="00BB7EAA">
      <w:pPr>
        <w:pStyle w:val="a4"/>
        <w:rPr>
          <w:rFonts w:eastAsia="Times New Roman" w:cs="Calibri"/>
          <w:b/>
          <w:bCs/>
          <w:sz w:val="28"/>
          <w:szCs w:val="28"/>
          <w:lang w:val="el-GR" w:eastAsia="el-GR"/>
        </w:rPr>
      </w:pPr>
    </w:p>
    <w:p w14:paraId="30FFFFE9" w14:textId="6809659C" w:rsidR="007F08CE" w:rsidRDefault="007F08CE" w:rsidP="00BB7EAA">
      <w:pPr>
        <w:pStyle w:val="a4"/>
        <w:rPr>
          <w:rFonts w:eastAsia="Times New Roman" w:cs="Calibri"/>
          <w:b/>
          <w:bCs/>
          <w:sz w:val="28"/>
          <w:szCs w:val="28"/>
          <w:lang w:val="el-GR" w:eastAsia="el-GR"/>
        </w:rPr>
      </w:pPr>
    </w:p>
    <w:p w14:paraId="4B8BF4F4" w14:textId="534101F7" w:rsidR="007F08CE" w:rsidRDefault="007F08CE" w:rsidP="00BB7EAA">
      <w:pPr>
        <w:pStyle w:val="a4"/>
        <w:rPr>
          <w:rFonts w:eastAsia="Times New Roman" w:cs="Calibri"/>
          <w:b/>
          <w:bCs/>
          <w:sz w:val="28"/>
          <w:szCs w:val="28"/>
          <w:lang w:val="el-GR" w:eastAsia="el-GR"/>
        </w:rPr>
      </w:pPr>
    </w:p>
    <w:p w14:paraId="4A358CDE" w14:textId="77777777" w:rsidR="007F08CE" w:rsidRDefault="007F08CE" w:rsidP="00BB7EAA">
      <w:pPr>
        <w:pStyle w:val="a4"/>
        <w:rPr>
          <w:rFonts w:eastAsia="Times New Roman" w:cs="Calibri"/>
          <w:b/>
          <w:bCs/>
          <w:sz w:val="28"/>
          <w:szCs w:val="28"/>
          <w:lang w:val="el-GR" w:eastAsia="el-GR"/>
        </w:rPr>
      </w:pPr>
    </w:p>
    <w:p w14:paraId="19FF04EC" w14:textId="7E02DF42" w:rsidR="007F08CE" w:rsidRPr="000345B0" w:rsidRDefault="007F08CE" w:rsidP="007F08CE">
      <w:pPr>
        <w:tabs>
          <w:tab w:val="left" w:pos="2940"/>
        </w:tabs>
        <w:spacing w:after="0" w:line="240" w:lineRule="auto"/>
        <w:rPr>
          <w:rFonts w:eastAsia="Times New Roman" w:cs="Calibri"/>
          <w:b/>
          <w:color w:val="0070C0"/>
          <w:sz w:val="24"/>
          <w:szCs w:val="24"/>
        </w:rPr>
      </w:pPr>
    </w:p>
    <w:tbl>
      <w:tblPr>
        <w:tblStyle w:val="a9"/>
        <w:tblpPr w:leftFromText="180" w:rightFromText="180" w:vertAnchor="text" w:horzAnchor="margin" w:tblpXSpec="center" w:tblpY="213"/>
        <w:tblW w:w="10480" w:type="dxa"/>
        <w:tblLook w:val="04A0" w:firstRow="1" w:lastRow="0" w:firstColumn="1" w:lastColumn="0" w:noHBand="0" w:noVBand="1"/>
      </w:tblPr>
      <w:tblGrid>
        <w:gridCol w:w="3493"/>
        <w:gridCol w:w="3493"/>
        <w:gridCol w:w="3494"/>
      </w:tblGrid>
      <w:tr w:rsidR="007F08CE" w14:paraId="64569441" w14:textId="77777777" w:rsidTr="00930D90">
        <w:tc>
          <w:tcPr>
            <w:tcW w:w="3493" w:type="dxa"/>
            <w:tcBorders>
              <w:top w:val="outset" w:sz="6" w:space="0" w:color="auto"/>
              <w:left w:val="outset" w:sz="6" w:space="0" w:color="auto"/>
              <w:bottom w:val="outset" w:sz="6" w:space="0" w:color="auto"/>
              <w:right w:val="outset" w:sz="6" w:space="0" w:color="auto"/>
            </w:tcBorders>
            <w:vAlign w:val="center"/>
            <w:hideMark/>
          </w:tcPr>
          <w:p w14:paraId="676C8A9A" w14:textId="148EB210" w:rsidR="007F08CE" w:rsidRDefault="007F08CE" w:rsidP="00164C25">
            <w:pPr>
              <w:pStyle w:val="Normal1"/>
              <w:keepNext/>
              <w:outlineLvl w:val="1"/>
              <w:rPr>
                <w:rFonts w:ascii="Calibri" w:hAnsi="Calibri" w:cs="Calibri"/>
                <w:b/>
                <w:color w:val="C45911" w:themeColor="accent2" w:themeShade="BF"/>
                <w:sz w:val="32"/>
                <w:szCs w:val="32"/>
              </w:rPr>
            </w:pPr>
            <w:r>
              <w:rPr>
                <w:rFonts w:ascii="Calibri" w:hAnsi="Calibri" w:cs="Calibri"/>
                <w:b/>
                <w:color w:val="0070C0"/>
              </w:rPr>
              <w:lastRenderedPageBreak/>
              <w:t>Ξενοδοχεί</w:t>
            </w:r>
            <w:r w:rsidR="00AA4BE5">
              <w:rPr>
                <w:rFonts w:ascii="Calibri" w:hAnsi="Calibri" w:cs="Calibri"/>
                <w:b/>
                <w:color w:val="0070C0"/>
              </w:rPr>
              <w:t xml:space="preserve">ο </w:t>
            </w:r>
            <w:r>
              <w:rPr>
                <w:rFonts w:ascii="Calibri" w:hAnsi="Calibri" w:cs="Calibri"/>
                <w:b/>
                <w:color w:val="0070C0"/>
              </w:rPr>
              <w:t>διαμονής :</w:t>
            </w:r>
          </w:p>
        </w:tc>
        <w:tc>
          <w:tcPr>
            <w:tcW w:w="3493" w:type="dxa"/>
            <w:tcBorders>
              <w:top w:val="outset" w:sz="6" w:space="0" w:color="auto"/>
              <w:left w:val="outset" w:sz="6" w:space="0" w:color="auto"/>
              <w:bottom w:val="outset" w:sz="6" w:space="0" w:color="auto"/>
              <w:right w:val="outset" w:sz="6" w:space="0" w:color="auto"/>
            </w:tcBorders>
            <w:hideMark/>
          </w:tcPr>
          <w:p w14:paraId="4A0E30FA" w14:textId="77777777" w:rsidR="007F08CE" w:rsidRDefault="007F08CE" w:rsidP="00164C25">
            <w:pPr>
              <w:pStyle w:val="Normal1"/>
              <w:keepNext/>
              <w:jc w:val="center"/>
              <w:outlineLvl w:val="1"/>
              <w:rPr>
                <w:rFonts w:ascii="Calibri" w:hAnsi="Calibri" w:cs="Calibri"/>
                <w:b/>
                <w:sz w:val="32"/>
                <w:szCs w:val="32"/>
              </w:rPr>
            </w:pPr>
            <w:r>
              <w:rPr>
                <w:rFonts w:ascii="Calibri" w:hAnsi="Calibri" w:cs="Calibri"/>
                <w:b/>
              </w:rPr>
              <w:t>Harmony Bay 3***</w:t>
            </w:r>
          </w:p>
        </w:tc>
        <w:tc>
          <w:tcPr>
            <w:tcW w:w="3494" w:type="dxa"/>
            <w:tcBorders>
              <w:top w:val="outset" w:sz="6" w:space="0" w:color="auto"/>
              <w:left w:val="outset" w:sz="6" w:space="0" w:color="auto"/>
              <w:bottom w:val="outset" w:sz="6" w:space="0" w:color="auto"/>
              <w:right w:val="outset" w:sz="6" w:space="0" w:color="auto"/>
            </w:tcBorders>
          </w:tcPr>
          <w:p w14:paraId="1D79CA67" w14:textId="475ED471" w:rsidR="007F08CE" w:rsidRDefault="007F08CE" w:rsidP="00164C25">
            <w:pPr>
              <w:pStyle w:val="Normal1"/>
              <w:keepNext/>
              <w:jc w:val="center"/>
              <w:outlineLvl w:val="1"/>
              <w:rPr>
                <w:rFonts w:ascii="Calibri" w:hAnsi="Calibri" w:cs="Calibri"/>
                <w:b/>
                <w:sz w:val="32"/>
                <w:szCs w:val="32"/>
              </w:rPr>
            </w:pPr>
          </w:p>
        </w:tc>
      </w:tr>
      <w:tr w:rsidR="007F08CE" w14:paraId="305B6760" w14:textId="77777777" w:rsidTr="00930D90">
        <w:tc>
          <w:tcPr>
            <w:tcW w:w="3493" w:type="dxa"/>
            <w:tcBorders>
              <w:top w:val="nil"/>
              <w:left w:val="outset" w:sz="6" w:space="0" w:color="auto"/>
              <w:bottom w:val="outset" w:sz="6" w:space="0" w:color="auto"/>
              <w:right w:val="outset" w:sz="6" w:space="0" w:color="auto"/>
            </w:tcBorders>
            <w:hideMark/>
          </w:tcPr>
          <w:p w14:paraId="68825C59" w14:textId="77777777" w:rsidR="007F08CE" w:rsidRPr="003B482F" w:rsidRDefault="007F08CE" w:rsidP="00164C25">
            <w:pPr>
              <w:pStyle w:val="Normal1"/>
              <w:keepNext/>
              <w:outlineLvl w:val="1"/>
              <w:rPr>
                <w:rFonts w:ascii="Calibri" w:hAnsi="Calibri" w:cs="Calibri"/>
                <w:b/>
                <w:color w:val="C45911" w:themeColor="accent2" w:themeShade="BF"/>
                <w:sz w:val="32"/>
                <w:szCs w:val="32"/>
              </w:rPr>
            </w:pPr>
            <w:r w:rsidRPr="003B482F">
              <w:rPr>
                <w:rFonts w:ascii="Calibri" w:hAnsi="Calibri" w:cs="Calibri"/>
                <w:bCs/>
                <w:sz w:val="20"/>
                <w:szCs w:val="20"/>
              </w:rPr>
              <w:t xml:space="preserve">Τιμή κατ’ άτομο σε </w:t>
            </w:r>
            <w:r w:rsidRPr="003B482F">
              <w:rPr>
                <w:rFonts w:ascii="Calibri" w:hAnsi="Calibri" w:cs="Calibri"/>
                <w:bCs/>
                <w:sz w:val="20"/>
                <w:szCs w:val="20"/>
                <w:u w:val="single"/>
              </w:rPr>
              <w:t>δίκλινο δωμάτιο:</w:t>
            </w:r>
          </w:p>
        </w:tc>
        <w:tc>
          <w:tcPr>
            <w:tcW w:w="3493" w:type="dxa"/>
            <w:tcBorders>
              <w:top w:val="nil"/>
              <w:left w:val="outset" w:sz="6" w:space="0" w:color="auto"/>
              <w:bottom w:val="outset" w:sz="6" w:space="0" w:color="auto"/>
              <w:right w:val="outset" w:sz="6" w:space="0" w:color="auto"/>
            </w:tcBorders>
            <w:hideMark/>
          </w:tcPr>
          <w:p w14:paraId="6C1DC142" w14:textId="119C2B42" w:rsidR="007F08CE" w:rsidRDefault="00930D90" w:rsidP="00164C25">
            <w:pPr>
              <w:pStyle w:val="Normal1"/>
              <w:keepNext/>
              <w:jc w:val="center"/>
              <w:outlineLvl w:val="1"/>
              <w:rPr>
                <w:rFonts w:ascii="Calibri" w:hAnsi="Calibri" w:cs="Calibri"/>
                <w:b/>
                <w:color w:val="C45911" w:themeColor="accent2" w:themeShade="BF"/>
                <w:sz w:val="32"/>
                <w:szCs w:val="32"/>
              </w:rPr>
            </w:pPr>
            <w:r>
              <w:rPr>
                <w:rFonts w:ascii="Calibri" w:hAnsi="Calibri" w:cs="Calibri"/>
                <w:b/>
                <w:lang w:val="en-US"/>
              </w:rPr>
              <w:t>475</w:t>
            </w:r>
            <w:r w:rsidR="007F08CE">
              <w:rPr>
                <w:rFonts w:ascii="Calibri" w:hAnsi="Calibri" w:cs="Calibri"/>
                <w:b/>
              </w:rPr>
              <w:t>€</w:t>
            </w:r>
          </w:p>
        </w:tc>
        <w:tc>
          <w:tcPr>
            <w:tcW w:w="3494" w:type="dxa"/>
            <w:tcBorders>
              <w:top w:val="nil"/>
              <w:left w:val="outset" w:sz="6" w:space="0" w:color="auto"/>
              <w:bottom w:val="outset" w:sz="6" w:space="0" w:color="auto"/>
              <w:right w:val="outset" w:sz="6" w:space="0" w:color="auto"/>
            </w:tcBorders>
          </w:tcPr>
          <w:p w14:paraId="4C8BF5A4" w14:textId="1C08C241" w:rsidR="007F08CE" w:rsidRDefault="007F08CE" w:rsidP="00164C25">
            <w:pPr>
              <w:pStyle w:val="Normal1"/>
              <w:keepNext/>
              <w:jc w:val="center"/>
              <w:outlineLvl w:val="1"/>
              <w:rPr>
                <w:rFonts w:ascii="Calibri" w:hAnsi="Calibri" w:cs="Calibri"/>
                <w:b/>
                <w:color w:val="C45911" w:themeColor="accent2" w:themeShade="BF"/>
              </w:rPr>
            </w:pPr>
          </w:p>
        </w:tc>
      </w:tr>
      <w:tr w:rsidR="007F08CE" w14:paraId="00376C5F" w14:textId="77777777" w:rsidTr="00930D90">
        <w:tc>
          <w:tcPr>
            <w:tcW w:w="3493" w:type="dxa"/>
            <w:tcBorders>
              <w:top w:val="nil"/>
              <w:left w:val="outset" w:sz="6" w:space="0" w:color="auto"/>
              <w:bottom w:val="outset" w:sz="6" w:space="0" w:color="auto"/>
              <w:right w:val="outset" w:sz="6" w:space="0" w:color="auto"/>
            </w:tcBorders>
            <w:hideMark/>
          </w:tcPr>
          <w:p w14:paraId="3D999CB3" w14:textId="77777777" w:rsidR="007F08CE" w:rsidRDefault="007F08CE" w:rsidP="00164C25">
            <w:pPr>
              <w:pStyle w:val="Normal1"/>
              <w:keepNext/>
              <w:outlineLvl w:val="1"/>
              <w:rPr>
                <w:rFonts w:ascii="Calibri" w:hAnsi="Calibri" w:cs="Calibri"/>
                <w:b/>
                <w:color w:val="C45911" w:themeColor="accent2" w:themeShade="BF"/>
                <w:sz w:val="32"/>
                <w:szCs w:val="32"/>
              </w:rPr>
            </w:pPr>
            <w:r>
              <w:rPr>
                <w:rFonts w:ascii="Calibri" w:hAnsi="Calibri" w:cs="Calibri"/>
                <w:bCs/>
                <w:sz w:val="20"/>
                <w:szCs w:val="20"/>
              </w:rPr>
              <w:t xml:space="preserve">Τιμή σε μονόκλινο: </w:t>
            </w:r>
          </w:p>
        </w:tc>
        <w:tc>
          <w:tcPr>
            <w:tcW w:w="3493" w:type="dxa"/>
            <w:tcBorders>
              <w:top w:val="nil"/>
              <w:left w:val="outset" w:sz="6" w:space="0" w:color="auto"/>
              <w:bottom w:val="outset" w:sz="6" w:space="0" w:color="auto"/>
              <w:right w:val="outset" w:sz="6" w:space="0" w:color="auto"/>
            </w:tcBorders>
            <w:hideMark/>
          </w:tcPr>
          <w:p w14:paraId="491D5C2A" w14:textId="178663FD" w:rsidR="007F08CE" w:rsidRDefault="00930D90" w:rsidP="00164C25">
            <w:pPr>
              <w:pStyle w:val="Normal1"/>
              <w:keepNext/>
              <w:jc w:val="center"/>
              <w:outlineLvl w:val="1"/>
              <w:rPr>
                <w:rFonts w:ascii="Calibri" w:hAnsi="Calibri" w:cs="Calibri"/>
                <w:b/>
                <w:color w:val="C45911" w:themeColor="accent2" w:themeShade="BF"/>
                <w:sz w:val="32"/>
                <w:szCs w:val="32"/>
              </w:rPr>
            </w:pPr>
            <w:r>
              <w:rPr>
                <w:rFonts w:ascii="Calibri" w:hAnsi="Calibri" w:cs="Calibri"/>
                <w:bCs/>
                <w:lang w:val="en-US"/>
              </w:rPr>
              <w:t>56</w:t>
            </w:r>
            <w:r w:rsidR="007F08CE">
              <w:rPr>
                <w:rFonts w:ascii="Calibri" w:hAnsi="Calibri" w:cs="Calibri"/>
                <w:bCs/>
              </w:rPr>
              <w:t>5€</w:t>
            </w:r>
          </w:p>
        </w:tc>
        <w:tc>
          <w:tcPr>
            <w:tcW w:w="3494" w:type="dxa"/>
            <w:tcBorders>
              <w:top w:val="nil"/>
              <w:left w:val="outset" w:sz="6" w:space="0" w:color="auto"/>
              <w:bottom w:val="outset" w:sz="6" w:space="0" w:color="auto"/>
              <w:right w:val="outset" w:sz="6" w:space="0" w:color="auto"/>
            </w:tcBorders>
          </w:tcPr>
          <w:p w14:paraId="066588A2" w14:textId="1710EADE" w:rsidR="007F08CE" w:rsidRDefault="007F08CE" w:rsidP="00164C25">
            <w:pPr>
              <w:pStyle w:val="Normal1"/>
              <w:keepNext/>
              <w:jc w:val="center"/>
              <w:outlineLvl w:val="1"/>
              <w:rPr>
                <w:rFonts w:ascii="Calibri" w:hAnsi="Calibri" w:cs="Calibri"/>
                <w:b/>
                <w:color w:val="C45911" w:themeColor="accent2" w:themeShade="BF"/>
                <w:sz w:val="32"/>
                <w:szCs w:val="32"/>
              </w:rPr>
            </w:pPr>
          </w:p>
        </w:tc>
      </w:tr>
      <w:tr w:rsidR="007F08CE" w14:paraId="64F403E4" w14:textId="77777777" w:rsidTr="00930D90">
        <w:tc>
          <w:tcPr>
            <w:tcW w:w="3493" w:type="dxa"/>
            <w:tcBorders>
              <w:top w:val="nil"/>
              <w:left w:val="outset" w:sz="6" w:space="0" w:color="auto"/>
              <w:bottom w:val="outset" w:sz="6" w:space="0" w:color="auto"/>
              <w:right w:val="outset" w:sz="6" w:space="0" w:color="auto"/>
            </w:tcBorders>
            <w:hideMark/>
          </w:tcPr>
          <w:p w14:paraId="694530DB" w14:textId="77A38E07" w:rsidR="007F08CE" w:rsidRDefault="007F08CE" w:rsidP="00164C25">
            <w:pPr>
              <w:pStyle w:val="Normal1"/>
              <w:keepNext/>
              <w:outlineLvl w:val="1"/>
              <w:rPr>
                <w:rFonts w:ascii="Calibri" w:hAnsi="Calibri" w:cs="Calibri"/>
                <w:b/>
                <w:color w:val="C45911" w:themeColor="accent2" w:themeShade="BF"/>
                <w:sz w:val="32"/>
                <w:szCs w:val="32"/>
              </w:rPr>
            </w:pPr>
            <w:r>
              <w:rPr>
                <w:rFonts w:ascii="Calibri" w:hAnsi="Calibri" w:cs="Calibri"/>
                <w:bCs/>
                <w:sz w:val="20"/>
                <w:szCs w:val="20"/>
              </w:rPr>
              <w:t>Παιδική τιμή</w:t>
            </w:r>
            <w:r w:rsidR="0086726C">
              <w:rPr>
                <w:rFonts w:ascii="Calibri" w:hAnsi="Calibri" w:cs="Calibri"/>
                <w:bCs/>
                <w:sz w:val="20"/>
                <w:szCs w:val="20"/>
              </w:rPr>
              <w:t xml:space="preserve"> </w:t>
            </w:r>
            <w:r>
              <w:rPr>
                <w:rFonts w:ascii="Calibri" w:hAnsi="Calibri" w:cs="Calibri"/>
                <w:bCs/>
                <w:sz w:val="20"/>
                <w:szCs w:val="20"/>
              </w:rPr>
              <w:t xml:space="preserve"> (με 2 ενήλικες):</w:t>
            </w:r>
          </w:p>
        </w:tc>
        <w:tc>
          <w:tcPr>
            <w:tcW w:w="3493" w:type="dxa"/>
            <w:tcBorders>
              <w:top w:val="nil"/>
              <w:left w:val="outset" w:sz="6" w:space="0" w:color="auto"/>
              <w:bottom w:val="outset" w:sz="6" w:space="0" w:color="auto"/>
              <w:right w:val="outset" w:sz="6" w:space="0" w:color="auto"/>
            </w:tcBorders>
            <w:hideMark/>
          </w:tcPr>
          <w:p w14:paraId="1E70322E" w14:textId="351C9A92" w:rsidR="007F08CE" w:rsidRDefault="00930D90" w:rsidP="00164C25">
            <w:pPr>
              <w:pStyle w:val="Normal1"/>
              <w:keepNext/>
              <w:jc w:val="center"/>
              <w:outlineLvl w:val="1"/>
              <w:rPr>
                <w:rFonts w:ascii="Calibri" w:hAnsi="Calibri" w:cs="Calibri"/>
                <w:b/>
                <w:color w:val="C45911" w:themeColor="accent2" w:themeShade="BF"/>
                <w:sz w:val="32"/>
                <w:szCs w:val="32"/>
              </w:rPr>
            </w:pPr>
            <w:r>
              <w:rPr>
                <w:rFonts w:ascii="Calibri" w:hAnsi="Calibri" w:cs="Calibri"/>
                <w:bCs/>
                <w:lang w:val="en-US"/>
              </w:rPr>
              <w:t>320</w:t>
            </w:r>
            <w:r w:rsidR="007F08CE">
              <w:rPr>
                <w:rFonts w:ascii="Calibri" w:hAnsi="Calibri" w:cs="Calibri"/>
                <w:bCs/>
              </w:rPr>
              <w:t>€</w:t>
            </w:r>
          </w:p>
        </w:tc>
        <w:tc>
          <w:tcPr>
            <w:tcW w:w="3494" w:type="dxa"/>
            <w:tcBorders>
              <w:top w:val="nil"/>
              <w:left w:val="outset" w:sz="6" w:space="0" w:color="auto"/>
              <w:bottom w:val="outset" w:sz="6" w:space="0" w:color="auto"/>
              <w:right w:val="outset" w:sz="6" w:space="0" w:color="auto"/>
            </w:tcBorders>
          </w:tcPr>
          <w:p w14:paraId="5141D0CC" w14:textId="7F0F0369" w:rsidR="007F08CE" w:rsidRDefault="007F08CE" w:rsidP="00164C25">
            <w:pPr>
              <w:pStyle w:val="Normal1"/>
              <w:keepNext/>
              <w:jc w:val="center"/>
              <w:outlineLvl w:val="1"/>
              <w:rPr>
                <w:rFonts w:ascii="Calibri" w:hAnsi="Calibri" w:cs="Calibri"/>
                <w:b/>
                <w:color w:val="C45911" w:themeColor="accent2" w:themeShade="BF"/>
                <w:sz w:val="32"/>
                <w:szCs w:val="32"/>
              </w:rPr>
            </w:pPr>
          </w:p>
        </w:tc>
      </w:tr>
      <w:tr w:rsidR="007F08CE" w14:paraId="56A934D7" w14:textId="77777777" w:rsidTr="00164C25">
        <w:tc>
          <w:tcPr>
            <w:tcW w:w="3493" w:type="dxa"/>
            <w:tcBorders>
              <w:top w:val="nil"/>
              <w:left w:val="outset" w:sz="6" w:space="0" w:color="auto"/>
              <w:bottom w:val="outset" w:sz="6" w:space="0" w:color="auto"/>
              <w:right w:val="outset" w:sz="6" w:space="0" w:color="auto"/>
            </w:tcBorders>
            <w:hideMark/>
          </w:tcPr>
          <w:p w14:paraId="00461D3F" w14:textId="77777777" w:rsidR="007F08CE" w:rsidRDefault="007F08CE" w:rsidP="00164C25">
            <w:pPr>
              <w:pStyle w:val="Normal1"/>
              <w:keepNext/>
              <w:outlineLvl w:val="1"/>
              <w:rPr>
                <w:rFonts w:ascii="Calibri" w:hAnsi="Calibri" w:cs="Calibri"/>
                <w:b/>
                <w:color w:val="C45911" w:themeColor="accent2" w:themeShade="BF"/>
                <w:sz w:val="32"/>
                <w:szCs w:val="32"/>
              </w:rPr>
            </w:pPr>
            <w:r>
              <w:rPr>
                <w:rFonts w:ascii="Calibri" w:hAnsi="Calibri" w:cs="Calibri"/>
                <w:bCs/>
                <w:sz w:val="20"/>
                <w:szCs w:val="20"/>
              </w:rPr>
              <w:t xml:space="preserve">Φόροι αεροδρομίου:     </w:t>
            </w:r>
          </w:p>
        </w:tc>
        <w:tc>
          <w:tcPr>
            <w:tcW w:w="6987" w:type="dxa"/>
            <w:gridSpan w:val="2"/>
            <w:tcBorders>
              <w:top w:val="single" w:sz="4" w:space="0" w:color="auto"/>
              <w:left w:val="single" w:sz="4" w:space="0" w:color="auto"/>
              <w:bottom w:val="single" w:sz="4" w:space="0" w:color="auto"/>
              <w:right w:val="single" w:sz="4" w:space="0" w:color="auto"/>
            </w:tcBorders>
            <w:hideMark/>
          </w:tcPr>
          <w:p w14:paraId="1CDC9E14" w14:textId="63821B9D" w:rsidR="007F08CE" w:rsidRDefault="00FB2312" w:rsidP="00FB2312">
            <w:pPr>
              <w:pStyle w:val="Normal1"/>
              <w:keepNext/>
              <w:outlineLvl w:val="1"/>
              <w:rPr>
                <w:rFonts w:ascii="Calibri" w:hAnsi="Calibri" w:cs="Calibri"/>
                <w:b/>
                <w:color w:val="C45911" w:themeColor="accent2" w:themeShade="BF"/>
              </w:rPr>
            </w:pPr>
            <w:r>
              <w:rPr>
                <w:rFonts w:ascii="Calibri" w:hAnsi="Calibri" w:cs="Calibri"/>
                <w:b/>
                <w:lang w:val="en-US"/>
              </w:rPr>
              <w:t xml:space="preserve">                        </w:t>
            </w:r>
            <w:r w:rsidR="00930D90">
              <w:rPr>
                <w:rFonts w:ascii="Calibri" w:hAnsi="Calibri" w:cs="Calibri"/>
                <w:b/>
                <w:lang w:val="en-US"/>
              </w:rPr>
              <w:t>145</w:t>
            </w:r>
            <w:r w:rsidR="007F08CE">
              <w:rPr>
                <w:rFonts w:ascii="Calibri" w:hAnsi="Calibri" w:cs="Calibri"/>
                <w:b/>
              </w:rPr>
              <w:t xml:space="preserve">€ </w:t>
            </w:r>
          </w:p>
        </w:tc>
      </w:tr>
    </w:tbl>
    <w:p w14:paraId="345D0096" w14:textId="77777777" w:rsidR="007F08CE" w:rsidRDefault="007F08CE" w:rsidP="007F08CE">
      <w:pPr>
        <w:tabs>
          <w:tab w:val="left" w:pos="2940"/>
        </w:tabs>
        <w:spacing w:after="0"/>
        <w:rPr>
          <w:b/>
        </w:rPr>
      </w:pPr>
    </w:p>
    <w:p w14:paraId="544EEBC2" w14:textId="77777777" w:rsidR="00291999" w:rsidRDefault="00291999" w:rsidP="009D2447">
      <w:pPr>
        <w:keepNext/>
        <w:spacing w:after="0" w:line="240" w:lineRule="auto"/>
        <w:jc w:val="both"/>
        <w:outlineLvl w:val="1"/>
        <w:rPr>
          <w:rFonts w:cs="Calibri"/>
          <w:b/>
          <w:bCs/>
          <w:color w:val="0070C0"/>
        </w:rPr>
      </w:pPr>
    </w:p>
    <w:p w14:paraId="0E5EFA63" w14:textId="2E497D0B"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53129507"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 xml:space="preserve">Αεροπορικά εισιτήρια οικονομικής θέσης, με την </w:t>
      </w:r>
      <w:proofErr w:type="spellStart"/>
      <w:r w:rsidRPr="00086D80">
        <w:rPr>
          <w:rFonts w:eastAsia="Times New Roman" w:cs="Calibri"/>
          <w:sz w:val="20"/>
          <w:szCs w:val="20"/>
          <w:lang w:val="en-US" w:eastAsia="el-GR"/>
        </w:rPr>
        <w:t>SkyExpress</w:t>
      </w:r>
      <w:proofErr w:type="spellEnd"/>
      <w:r w:rsidRPr="00086D80">
        <w:rPr>
          <w:rFonts w:eastAsia="Times New Roman" w:cs="Calibri"/>
          <w:sz w:val="20"/>
          <w:szCs w:val="20"/>
          <w:lang w:eastAsia="el-GR"/>
        </w:rPr>
        <w:t xml:space="preserve">, </w:t>
      </w:r>
    </w:p>
    <w:p w14:paraId="0AEBFCBF" w14:textId="77777777" w:rsidR="00086D80" w:rsidRPr="00086D80" w:rsidRDefault="00086D80" w:rsidP="00086D80">
      <w:pPr>
        <w:autoSpaceDN w:val="0"/>
        <w:spacing w:after="0" w:line="240" w:lineRule="auto"/>
        <w:ind w:left="142"/>
        <w:jc w:val="both"/>
        <w:rPr>
          <w:rFonts w:eastAsia="Times New Roman" w:cs="Calibri"/>
          <w:sz w:val="20"/>
          <w:szCs w:val="20"/>
          <w:lang w:eastAsia="el-GR"/>
        </w:rPr>
      </w:pPr>
      <w:r w:rsidRPr="00086D80">
        <w:rPr>
          <w:rFonts w:eastAsia="Times New Roman" w:cs="Calibri"/>
          <w:sz w:val="20"/>
          <w:szCs w:val="20"/>
          <w:lang w:eastAsia="el-GR"/>
        </w:rPr>
        <w:t xml:space="preserve">             Αθήνα – Λάρνακα – </w:t>
      </w:r>
      <w:r w:rsidRPr="00086D80">
        <w:rPr>
          <w:rFonts w:eastAsia="Times New Roman" w:cs="Calibri"/>
          <w:iCs/>
          <w:sz w:val="20"/>
          <w:szCs w:val="20"/>
          <w:lang w:eastAsia="el-GR"/>
        </w:rPr>
        <w:t xml:space="preserve">Αθήνα, </w:t>
      </w:r>
      <w:r w:rsidRPr="00086D80">
        <w:rPr>
          <w:rFonts w:eastAsia="Times New Roman" w:cs="Calibri"/>
          <w:sz w:val="20"/>
          <w:szCs w:val="20"/>
          <w:u w:val="single"/>
          <w:lang w:eastAsia="el-GR"/>
        </w:rPr>
        <w:t>με πρωινή πτήση μετάβασης &amp; βραδινή επιστροφή.</w:t>
      </w:r>
      <w:r w:rsidRPr="00086D80">
        <w:rPr>
          <w:rFonts w:eastAsia="Times New Roman" w:cs="Calibri"/>
          <w:sz w:val="20"/>
          <w:szCs w:val="20"/>
          <w:lang w:eastAsia="el-GR"/>
        </w:rPr>
        <w:t xml:space="preserve"> </w:t>
      </w:r>
    </w:p>
    <w:p w14:paraId="1A4BDEA4"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 xml:space="preserve">Μια αποσκευή μέχρι 20 </w:t>
      </w:r>
      <w:r w:rsidRPr="00086D80">
        <w:rPr>
          <w:rFonts w:eastAsia="Times New Roman" w:cs="Calibri"/>
          <w:sz w:val="20"/>
          <w:szCs w:val="20"/>
          <w:lang w:val="en-US" w:eastAsia="el-GR"/>
        </w:rPr>
        <w:t>kg</w:t>
      </w:r>
      <w:r w:rsidRPr="00086D80">
        <w:rPr>
          <w:rFonts w:eastAsia="Times New Roman" w:cs="Calibri"/>
          <w:sz w:val="20"/>
          <w:szCs w:val="20"/>
          <w:lang w:eastAsia="el-GR"/>
        </w:rPr>
        <w:t xml:space="preserve"> ανά άτομο </w:t>
      </w:r>
    </w:p>
    <w:p w14:paraId="6BA8F658"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 xml:space="preserve">Μια χειραποσκευή μέχρι 8 </w:t>
      </w:r>
      <w:r w:rsidRPr="00086D80">
        <w:rPr>
          <w:rFonts w:eastAsia="Times New Roman" w:cs="Calibri"/>
          <w:sz w:val="20"/>
          <w:szCs w:val="20"/>
          <w:lang w:val="en-US" w:eastAsia="el-GR"/>
        </w:rPr>
        <w:t>kg</w:t>
      </w:r>
      <w:r w:rsidRPr="00086D80">
        <w:rPr>
          <w:rFonts w:eastAsia="Times New Roman" w:cs="Calibri"/>
          <w:sz w:val="20"/>
          <w:szCs w:val="20"/>
          <w:lang w:eastAsia="el-GR"/>
        </w:rPr>
        <w:t xml:space="preserve"> ανά άτομο </w:t>
      </w:r>
    </w:p>
    <w:p w14:paraId="4BFF73B9"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Πολυτελές κλιματιζόμενο πούλμαν του γραφείου μας για τις μεταφορές και μετακινήσεις σύμφωνα με το πρόγραμμα.</w:t>
      </w:r>
      <w:r w:rsidRPr="00086D80">
        <w:rPr>
          <w:rFonts w:eastAsia="Times New Roman" w:cs="Calibri"/>
          <w:lang w:eastAsia="el-GR"/>
        </w:rPr>
        <w:t xml:space="preserve"> </w:t>
      </w:r>
    </w:p>
    <w:p w14:paraId="22074D76" w14:textId="00B39DAB"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val="en-US" w:eastAsia="el-GR"/>
        </w:rPr>
      </w:pPr>
      <w:r w:rsidRPr="00086D80">
        <w:rPr>
          <w:rFonts w:eastAsia="Times New Roman" w:cs="Calibri"/>
          <w:sz w:val="20"/>
          <w:szCs w:val="20"/>
          <w:lang w:eastAsia="el-GR"/>
        </w:rPr>
        <w:t>Διαμονή</w:t>
      </w:r>
      <w:r w:rsidR="00684072">
        <w:rPr>
          <w:rFonts w:eastAsia="Times New Roman" w:cs="Calibri"/>
          <w:sz w:val="20"/>
          <w:szCs w:val="20"/>
          <w:lang w:eastAsia="el-GR"/>
        </w:rPr>
        <w:t xml:space="preserve"> στο ξενοδοχείο</w:t>
      </w:r>
      <w:r w:rsidRPr="00086D80">
        <w:rPr>
          <w:rFonts w:eastAsia="Times New Roman" w:cs="Calibri"/>
          <w:sz w:val="20"/>
          <w:szCs w:val="20"/>
          <w:lang w:eastAsia="el-GR"/>
        </w:rPr>
        <w:t xml:space="preserve">. </w:t>
      </w:r>
      <w:r w:rsidRPr="00086D80">
        <w:rPr>
          <w:rFonts w:eastAsia="Times New Roman" w:cs="Calibri"/>
          <w:sz w:val="20"/>
          <w:szCs w:val="20"/>
          <w:lang w:val="en-US" w:eastAsia="el-GR"/>
        </w:rPr>
        <w:t>Harmony Bay 3***.</w:t>
      </w:r>
    </w:p>
    <w:p w14:paraId="0D3365C3" w14:textId="66A44F0D"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 xml:space="preserve">(04) Πρωινά σε μπουφέ </w:t>
      </w:r>
      <w:r w:rsidR="00315820">
        <w:rPr>
          <w:rFonts w:eastAsia="Times New Roman" w:cs="Calibri"/>
          <w:sz w:val="20"/>
          <w:szCs w:val="20"/>
          <w:lang w:eastAsia="el-GR"/>
        </w:rPr>
        <w:t>.</w:t>
      </w:r>
    </w:p>
    <w:p w14:paraId="07D39EAB" w14:textId="0318B2D2"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(04) Δείπνα σε πλουσιοπάροχους μπουφέδες</w:t>
      </w:r>
      <w:r w:rsidR="00022759">
        <w:rPr>
          <w:rFonts w:eastAsia="Times New Roman" w:cs="Calibri"/>
          <w:sz w:val="20"/>
          <w:szCs w:val="20"/>
          <w:lang w:eastAsia="el-GR"/>
        </w:rPr>
        <w:t>.</w:t>
      </w:r>
    </w:p>
    <w:p w14:paraId="5C7ABBC5"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bCs/>
          <w:sz w:val="20"/>
          <w:szCs w:val="20"/>
          <w:lang w:eastAsia="el-GR"/>
        </w:rPr>
      </w:pPr>
      <w:r w:rsidRPr="00086D80">
        <w:rPr>
          <w:rFonts w:eastAsia="Times New Roman" w:cs="Calibri"/>
          <w:sz w:val="20"/>
          <w:szCs w:val="20"/>
          <w:lang w:eastAsia="el-GR"/>
        </w:rPr>
        <w:t xml:space="preserve">Ολοήμερη εκδρομή στην Πάφο </w:t>
      </w:r>
      <w:r w:rsidRPr="00086D80">
        <w:rPr>
          <w:rFonts w:eastAsia="Times New Roman" w:cs="Calibri"/>
          <w:bCs/>
          <w:sz w:val="20"/>
          <w:szCs w:val="20"/>
          <w:lang w:eastAsia="el-GR"/>
        </w:rPr>
        <w:t xml:space="preserve">με </w:t>
      </w:r>
      <w:r w:rsidRPr="00086D80">
        <w:rPr>
          <w:rFonts w:eastAsia="Times New Roman" w:cs="Calibri"/>
          <w:bCs/>
          <w:sz w:val="20"/>
          <w:szCs w:val="20"/>
          <w:u w:val="single"/>
          <w:lang w:eastAsia="el-GR"/>
        </w:rPr>
        <w:t xml:space="preserve">επίσημο ξεναγό πιστοποιημένο από τον Κυπριακό οργανισμό τουρισμού. </w:t>
      </w:r>
    </w:p>
    <w:p w14:paraId="6B825080"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bCs/>
          <w:sz w:val="20"/>
          <w:szCs w:val="20"/>
          <w:lang w:eastAsia="el-GR"/>
        </w:rPr>
      </w:pPr>
      <w:r w:rsidRPr="00086D80">
        <w:rPr>
          <w:rFonts w:eastAsia="Times New Roman" w:cs="Calibri"/>
          <w:bCs/>
          <w:sz w:val="20"/>
          <w:szCs w:val="20"/>
          <w:lang w:eastAsia="el-GR"/>
        </w:rPr>
        <w:t>Ξενάγηση στο αρχαιολογικό πάρκο του Κουρίου.</w:t>
      </w:r>
      <w:r w:rsidRPr="00086D80">
        <w:rPr>
          <w:rFonts w:eastAsia="Times New Roman" w:cs="Calibri"/>
          <w:bCs/>
          <w:sz w:val="20"/>
          <w:szCs w:val="20"/>
          <w:u w:val="single"/>
          <w:lang w:eastAsia="el-GR"/>
        </w:rPr>
        <w:t xml:space="preserve"> επίσημο ξεναγό πιστοποιημένο από τον Κυπριακό οργανισμό τουρισμού.</w:t>
      </w:r>
    </w:p>
    <w:p w14:paraId="015739D6"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bCs/>
          <w:sz w:val="20"/>
          <w:szCs w:val="20"/>
          <w:u w:val="single"/>
          <w:lang w:eastAsia="el-GR"/>
        </w:rPr>
      </w:pPr>
      <w:r w:rsidRPr="00086D80">
        <w:rPr>
          <w:rFonts w:eastAsia="Times New Roman" w:cs="Calibri"/>
          <w:sz w:val="20"/>
          <w:szCs w:val="20"/>
          <w:lang w:eastAsia="el-GR"/>
        </w:rPr>
        <w:t xml:space="preserve">Ολοήμερη εκδρομή Λευκωσία </w:t>
      </w:r>
      <w:r w:rsidRPr="00086D80">
        <w:rPr>
          <w:rFonts w:eastAsia="Times New Roman" w:cs="Calibri"/>
          <w:bCs/>
          <w:sz w:val="20"/>
          <w:szCs w:val="20"/>
          <w:u w:val="single"/>
          <w:lang w:eastAsia="el-GR"/>
        </w:rPr>
        <w:t>επίσημο ξεναγό πιστοποιημένο από τον Κυπριακό οργανισμό τουρισμού.</w:t>
      </w:r>
    </w:p>
    <w:p w14:paraId="0A52799F"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Ολοήμερη εκδρομή  Όρος Τρόοδος – Μονή Κύκκου - Πλάτρες</w:t>
      </w:r>
      <w:r w:rsidRPr="00086D80">
        <w:rPr>
          <w:rFonts w:eastAsia="Times New Roman" w:cs="Calibri"/>
          <w:lang w:eastAsia="el-GR"/>
        </w:rPr>
        <w:t xml:space="preserve">  </w:t>
      </w:r>
      <w:r w:rsidRPr="00086D80">
        <w:rPr>
          <w:rFonts w:eastAsia="Times New Roman" w:cs="Calibri"/>
          <w:bCs/>
          <w:sz w:val="20"/>
          <w:szCs w:val="20"/>
          <w:lang w:eastAsia="el-GR"/>
        </w:rPr>
        <w:t xml:space="preserve">με </w:t>
      </w:r>
      <w:r w:rsidRPr="00086D80">
        <w:rPr>
          <w:rFonts w:eastAsia="Times New Roman" w:cs="Calibri"/>
          <w:bCs/>
          <w:sz w:val="20"/>
          <w:szCs w:val="20"/>
          <w:u w:val="single"/>
          <w:lang w:eastAsia="el-GR"/>
        </w:rPr>
        <w:t xml:space="preserve">επίσημο ξεναγό πιστοποιημένο από τον Κ.Ο.Τ.   </w:t>
      </w:r>
    </w:p>
    <w:p w14:paraId="1910890E"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Ασφάλεια αστικής/επαγγελματικής ευθύνης.</w:t>
      </w:r>
    </w:p>
    <w:p w14:paraId="2A669738"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Εκδρομές, περιηγήσεις, ξεναγήσεις, όπως αναφέρονται στο αναλυτικό πρόγραμμα της εκδρομής.</w:t>
      </w:r>
    </w:p>
    <w:p w14:paraId="3CC41939"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 xml:space="preserve">Έμπειρος αρχηγός - συνοδός του γραφείου μας. </w:t>
      </w:r>
    </w:p>
    <w:p w14:paraId="4A0861AE" w14:textId="77777777" w:rsidR="00086D80" w:rsidRPr="00086D80" w:rsidRDefault="00086D80" w:rsidP="00086D80">
      <w:pPr>
        <w:numPr>
          <w:ilvl w:val="0"/>
          <w:numId w:val="26"/>
        </w:numPr>
        <w:autoSpaceDN w:val="0"/>
        <w:spacing w:after="0" w:line="240" w:lineRule="auto"/>
        <w:ind w:left="142" w:firstLine="284"/>
        <w:jc w:val="both"/>
        <w:rPr>
          <w:rFonts w:eastAsia="Times New Roman" w:cs="Calibri"/>
          <w:sz w:val="20"/>
          <w:szCs w:val="20"/>
          <w:lang w:eastAsia="el-GR"/>
        </w:rPr>
      </w:pPr>
      <w:r w:rsidRPr="00086D80">
        <w:rPr>
          <w:rFonts w:eastAsia="Times New Roman" w:cs="Calibri"/>
          <w:sz w:val="20"/>
          <w:szCs w:val="20"/>
          <w:lang w:eastAsia="el-GR"/>
        </w:rPr>
        <w:t>Φ.Π.Α.</w:t>
      </w:r>
    </w:p>
    <w:p w14:paraId="3E983AC2" w14:textId="77777777" w:rsidR="00086D80" w:rsidRPr="00086D80" w:rsidRDefault="00086D80" w:rsidP="00086D80">
      <w:pPr>
        <w:spacing w:after="0" w:line="240" w:lineRule="auto"/>
        <w:ind w:left="142" w:firstLine="284"/>
        <w:rPr>
          <w:rFonts w:ascii="Arial" w:hAnsi="Arial" w:cs="Arial"/>
          <w:b/>
          <w:color w:val="000000"/>
          <w:u w:val="single"/>
          <w:lang w:val="en-US" w:eastAsia="el-GR"/>
        </w:rPr>
      </w:pPr>
    </w:p>
    <w:p w14:paraId="0E5EFA6F" w14:textId="12E9B6F0" w:rsidR="009D2447" w:rsidRDefault="009D2447" w:rsidP="009D2447">
      <w:pPr>
        <w:spacing w:after="0" w:line="240" w:lineRule="auto"/>
        <w:jc w:val="both"/>
        <w:rPr>
          <w:rFonts w:eastAsia="Times New Roman" w:cs="Calibri"/>
          <w:lang w:eastAsia="el-GR"/>
        </w:rPr>
      </w:pP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0C67665F" w14:textId="771547D4" w:rsidR="00086D80" w:rsidRPr="00930D90" w:rsidRDefault="00086D80" w:rsidP="00086D80">
      <w:pPr>
        <w:pStyle w:val="a5"/>
        <w:numPr>
          <w:ilvl w:val="0"/>
          <w:numId w:val="28"/>
        </w:numPr>
        <w:spacing w:after="0" w:line="240" w:lineRule="auto"/>
        <w:rPr>
          <w:rFonts w:cs="Calibri"/>
          <w:lang w:val="el-GR"/>
        </w:rPr>
      </w:pPr>
      <w:r w:rsidRPr="00930D90">
        <w:rPr>
          <w:rFonts w:cs="Calibri"/>
          <w:lang w:val="el-GR"/>
        </w:rPr>
        <w:t>Ο,τι αναφέρεται ως προτεινόμενο ή προαιρετικό.</w:t>
      </w:r>
    </w:p>
    <w:p w14:paraId="75CF0EFE" w14:textId="3F7E6346" w:rsidR="00086D80" w:rsidRPr="00930D90" w:rsidRDefault="00086D80" w:rsidP="00086D80">
      <w:pPr>
        <w:pStyle w:val="a5"/>
        <w:numPr>
          <w:ilvl w:val="0"/>
          <w:numId w:val="28"/>
        </w:numPr>
        <w:spacing w:after="0" w:line="240" w:lineRule="auto"/>
        <w:rPr>
          <w:rFonts w:cs="Calibri"/>
          <w:lang w:val="el-GR"/>
        </w:rPr>
      </w:pPr>
      <w:r w:rsidRPr="00930D90">
        <w:rPr>
          <w:rFonts w:cs="Calibri"/>
          <w:lang w:val="el-GR"/>
        </w:rPr>
        <w:t xml:space="preserve">Είσοδοι σε μουσεία, αρχαιολογικούς χώρους, θεάματα και γενικά όπου απαιτείται. </w:t>
      </w:r>
    </w:p>
    <w:p w14:paraId="6010A6C6" w14:textId="6A33B2D1" w:rsidR="00086D80" w:rsidRPr="00930D90" w:rsidRDefault="00086D80" w:rsidP="00086D80">
      <w:pPr>
        <w:pStyle w:val="a5"/>
        <w:numPr>
          <w:ilvl w:val="0"/>
          <w:numId w:val="28"/>
        </w:numPr>
        <w:spacing w:after="0" w:line="240" w:lineRule="auto"/>
        <w:rPr>
          <w:rFonts w:cs="Calibri"/>
          <w:lang w:val="el-GR"/>
        </w:rPr>
      </w:pPr>
      <w:r w:rsidRPr="00930D90">
        <w:rPr>
          <w:rFonts w:cs="Calibri"/>
          <w:lang w:val="el-GR"/>
        </w:rPr>
        <w:t>Φόροι αεροδρομίων, επίναυλοι καυσίμων (</w:t>
      </w:r>
      <w:r w:rsidR="00930D90" w:rsidRPr="00930D90">
        <w:rPr>
          <w:rFonts w:cs="Calibri"/>
          <w:lang w:val="el-GR"/>
        </w:rPr>
        <w:t>145</w:t>
      </w:r>
      <w:r w:rsidRPr="00930D90">
        <w:rPr>
          <w:rFonts w:cs="Calibri"/>
          <w:lang w:val="el-GR"/>
        </w:rPr>
        <w:t>€).</w:t>
      </w:r>
    </w:p>
    <w:p w14:paraId="79DAD770" w14:textId="7C36EBDE" w:rsidR="00086D80" w:rsidRPr="00086D80" w:rsidRDefault="00086D80" w:rsidP="00086D80">
      <w:pPr>
        <w:pStyle w:val="a5"/>
        <w:numPr>
          <w:ilvl w:val="0"/>
          <w:numId w:val="28"/>
        </w:numPr>
        <w:spacing w:after="0" w:line="240" w:lineRule="auto"/>
        <w:rPr>
          <w:rFonts w:cs="Calibri"/>
        </w:rPr>
      </w:pPr>
      <w:proofErr w:type="spellStart"/>
      <w:r w:rsidRPr="00086D80">
        <w:rPr>
          <w:rFonts w:cs="Calibri"/>
        </w:rPr>
        <w:t>Δημοτικοί</w:t>
      </w:r>
      <w:proofErr w:type="spellEnd"/>
      <w:r w:rsidRPr="00086D80">
        <w:rPr>
          <w:rFonts w:cs="Calibri"/>
        </w:rPr>
        <w:t xml:space="preserve"> </w:t>
      </w:r>
      <w:proofErr w:type="spellStart"/>
      <w:r w:rsidRPr="00086D80">
        <w:rPr>
          <w:rFonts w:cs="Calibri"/>
        </w:rPr>
        <w:t>φόροι</w:t>
      </w:r>
      <w:proofErr w:type="spellEnd"/>
      <w:r w:rsidRPr="00086D80">
        <w:rPr>
          <w:rFonts w:cs="Calibri"/>
        </w:rPr>
        <w:t xml:space="preserve"> </w:t>
      </w:r>
      <w:proofErr w:type="spellStart"/>
      <w:r w:rsidRPr="00086D80">
        <w:rPr>
          <w:rFonts w:cs="Calibri"/>
        </w:rPr>
        <w:t>ξενοδοχείων</w:t>
      </w:r>
      <w:proofErr w:type="spellEnd"/>
      <w:r w:rsidRPr="00086D80">
        <w:rPr>
          <w:rFonts w:cs="Calibri"/>
        </w:rPr>
        <w:t>.</w:t>
      </w:r>
    </w:p>
    <w:p w14:paraId="2BEF5CFD" w14:textId="6DFA17BF" w:rsidR="00C74987" w:rsidRPr="00086D80" w:rsidRDefault="00086D80" w:rsidP="00086D80">
      <w:pPr>
        <w:pStyle w:val="a5"/>
        <w:numPr>
          <w:ilvl w:val="0"/>
          <w:numId w:val="28"/>
        </w:numPr>
        <w:spacing w:after="0" w:line="240" w:lineRule="auto"/>
        <w:rPr>
          <w:rFonts w:cs="Calibri"/>
          <w:b/>
        </w:rPr>
      </w:pPr>
      <w:proofErr w:type="spellStart"/>
      <w:r w:rsidRPr="00086D80">
        <w:rPr>
          <w:rFonts w:cs="Calibri"/>
        </w:rPr>
        <w:t>Προ</w:t>
      </w:r>
      <w:proofErr w:type="spellEnd"/>
      <w:r w:rsidRPr="00086D80">
        <w:rPr>
          <w:rFonts w:cs="Calibri"/>
        </w:rPr>
        <w:t>αιρετική α</w:t>
      </w:r>
      <w:proofErr w:type="spellStart"/>
      <w:r w:rsidRPr="00086D80">
        <w:rPr>
          <w:rFonts w:cs="Calibri"/>
        </w:rPr>
        <w:t>σφάλει</w:t>
      </w:r>
      <w:proofErr w:type="spellEnd"/>
      <w:r w:rsidRPr="00086D80">
        <w:rPr>
          <w:rFonts w:cs="Calibri"/>
        </w:rPr>
        <w:t>α Covid-19 (20€).</w:t>
      </w:r>
    </w:p>
    <w:p w14:paraId="4FEEE2A3" w14:textId="18BFFCA8" w:rsidR="00261C95" w:rsidRDefault="00261C95" w:rsidP="00C74987">
      <w:pPr>
        <w:spacing w:after="0" w:line="240" w:lineRule="auto"/>
        <w:ind w:left="720"/>
        <w:rPr>
          <w:rFonts w:cs="Calibri"/>
          <w:b/>
        </w:rPr>
      </w:pPr>
    </w:p>
    <w:tbl>
      <w:tblPr>
        <w:tblpPr w:leftFromText="180" w:rightFromText="180" w:vertAnchor="text" w:horzAnchor="margin" w:tblpY="129"/>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261C95" w:rsidRPr="00EF51D5" w14:paraId="0070FD54" w14:textId="77777777" w:rsidTr="006F1DEE">
        <w:trPr>
          <w:trHeight w:val="1550"/>
        </w:trPr>
        <w:tc>
          <w:tcPr>
            <w:tcW w:w="10587" w:type="dxa"/>
            <w:shd w:val="clear" w:color="auto" w:fill="auto"/>
          </w:tcPr>
          <w:p w14:paraId="3E4945BA" w14:textId="4A5F78A4" w:rsidR="00261C95" w:rsidRPr="00EF51D5" w:rsidRDefault="00261C95" w:rsidP="000A7A1B">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02EDE762" w14:textId="2AB5FBFE" w:rsidR="00A7011B" w:rsidRDefault="006F1DEE" w:rsidP="000A7A1B">
            <w:pPr>
              <w:spacing w:after="0" w:line="240" w:lineRule="auto"/>
              <w:rPr>
                <w:rFonts w:ascii="Times New Roman" w:eastAsia="Times New Roman" w:hAnsi="Times New Roman" w:cs="Calibri"/>
                <w:b/>
                <w:color w:val="333333"/>
                <w:sz w:val="28"/>
                <w:szCs w:val="28"/>
                <w:lang w:eastAsia="el-GR"/>
              </w:rPr>
            </w:pPr>
            <w:r>
              <w:rPr>
                <w:rFonts w:ascii="Times New Roman" w:eastAsia="Times New Roman" w:hAnsi="Times New Roman" w:cs="Calibri"/>
                <w:b/>
                <w:noProof/>
                <w:color w:val="333333"/>
                <w:sz w:val="28"/>
                <w:szCs w:val="28"/>
                <w:lang w:eastAsia="el-GR"/>
              </w:rPr>
              <w:drawing>
                <wp:anchor distT="0" distB="0" distL="114300" distR="114300" simplePos="0" relativeHeight="251698194" behindDoc="1" locked="0" layoutInCell="1" allowOverlap="1" wp14:anchorId="6B2BD1D6" wp14:editId="3336D9B0">
                  <wp:simplePos x="0" y="0"/>
                  <wp:positionH relativeFrom="column">
                    <wp:posOffset>4001770</wp:posOffset>
                  </wp:positionH>
                  <wp:positionV relativeFrom="paragraph">
                    <wp:posOffset>41910</wp:posOffset>
                  </wp:positionV>
                  <wp:extent cx="2503170" cy="561975"/>
                  <wp:effectExtent l="0" t="0" r="0" b="9525"/>
                  <wp:wrapTight wrapText="bothSides">
                    <wp:wrapPolygon edited="0">
                      <wp:start x="0" y="0"/>
                      <wp:lineTo x="0" y="21234"/>
                      <wp:lineTo x="21370" y="21234"/>
                      <wp:lineTo x="21370"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170" cy="561975"/>
                          </a:xfrm>
                          <a:prstGeom prst="rect">
                            <a:avLst/>
                          </a:prstGeom>
                          <a:noFill/>
                        </pic:spPr>
                      </pic:pic>
                    </a:graphicData>
                  </a:graphic>
                  <wp14:sizeRelH relativeFrom="page">
                    <wp14:pctWidth>0</wp14:pctWidth>
                  </wp14:sizeRelH>
                  <wp14:sizeRelV relativeFrom="page">
                    <wp14:pctHeight>0</wp14:pctHeight>
                  </wp14:sizeRelV>
                </wp:anchor>
              </w:drawing>
            </w:r>
            <w:r w:rsidR="00261C95"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Λάρνακα  </w:t>
            </w:r>
            <w:r w:rsidR="00315820">
              <w:rPr>
                <w:rFonts w:ascii="Times New Roman" w:eastAsia="Times New Roman" w:hAnsi="Times New Roman" w:cs="Calibri"/>
                <w:b/>
                <w:color w:val="333333"/>
                <w:sz w:val="28"/>
                <w:szCs w:val="28"/>
                <w:lang w:eastAsia="el-GR"/>
              </w:rPr>
              <w:t>11.10</w:t>
            </w:r>
            <w:r w:rsidR="00261C95" w:rsidRPr="00EF51D5">
              <w:rPr>
                <w:rFonts w:ascii="Times New Roman" w:eastAsia="Times New Roman" w:hAnsi="Times New Roman" w:cs="Calibri"/>
                <w:b/>
                <w:color w:val="333333"/>
                <w:sz w:val="28"/>
                <w:szCs w:val="28"/>
                <w:lang w:eastAsia="el-GR"/>
              </w:rPr>
              <w:t xml:space="preserve"> - 1</w:t>
            </w:r>
            <w:r w:rsidR="00315820">
              <w:rPr>
                <w:rFonts w:ascii="Times New Roman" w:eastAsia="Times New Roman" w:hAnsi="Times New Roman" w:cs="Calibri"/>
                <w:b/>
                <w:color w:val="333333"/>
                <w:sz w:val="28"/>
                <w:szCs w:val="28"/>
                <w:lang w:eastAsia="el-GR"/>
              </w:rPr>
              <w:t>2</w:t>
            </w:r>
            <w:r w:rsidR="00261C95" w:rsidRPr="00EF51D5">
              <w:rPr>
                <w:rFonts w:ascii="Times New Roman" w:eastAsia="Times New Roman" w:hAnsi="Times New Roman" w:cs="Calibri"/>
                <w:b/>
                <w:color w:val="333333"/>
                <w:sz w:val="28"/>
                <w:szCs w:val="28"/>
                <w:lang w:eastAsia="el-GR"/>
              </w:rPr>
              <w:t>.</w:t>
            </w:r>
            <w:r w:rsidR="00315820">
              <w:rPr>
                <w:rFonts w:ascii="Times New Roman" w:eastAsia="Times New Roman" w:hAnsi="Times New Roman" w:cs="Calibri"/>
                <w:b/>
                <w:color w:val="333333"/>
                <w:sz w:val="28"/>
                <w:szCs w:val="28"/>
                <w:lang w:eastAsia="el-GR"/>
              </w:rPr>
              <w:t>45</w:t>
            </w:r>
            <w:r w:rsidR="00261C95" w:rsidRPr="00EF51D5">
              <w:rPr>
                <w:rFonts w:ascii="Times New Roman" w:eastAsia="Times New Roman" w:hAnsi="Times New Roman" w:cs="Calibri"/>
                <w:b/>
                <w:color w:val="333333"/>
                <w:sz w:val="28"/>
                <w:szCs w:val="28"/>
                <w:lang w:eastAsia="el-GR"/>
              </w:rPr>
              <w:t xml:space="preserve">  </w:t>
            </w:r>
          </w:p>
          <w:p w14:paraId="1C04D520" w14:textId="2B8B8CDA" w:rsidR="00261C95" w:rsidRPr="00EF51D5" w:rsidRDefault="00261C95" w:rsidP="000A7A1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sidR="00A7011B">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sidR="006F1DEE">
              <w:rPr>
                <w:rFonts w:ascii="Times New Roman" w:eastAsia="Times New Roman" w:hAnsi="Times New Roman" w:cs="Calibri"/>
                <w:b/>
                <w:color w:val="333333"/>
                <w:sz w:val="28"/>
                <w:szCs w:val="28"/>
                <w:lang w:eastAsia="el-GR"/>
              </w:rPr>
              <w:t xml:space="preserve">Λάρνακα </w:t>
            </w:r>
            <w:r w:rsidR="00A7011B">
              <w:rPr>
                <w:rFonts w:ascii="Times New Roman" w:eastAsia="Times New Roman" w:hAnsi="Times New Roman" w:cs="Calibri"/>
                <w:b/>
                <w:color w:val="333333"/>
                <w:sz w:val="28"/>
                <w:szCs w:val="28"/>
                <w:lang w:eastAsia="el-GR"/>
              </w:rPr>
              <w:t xml:space="preserve">– </w:t>
            </w:r>
            <w:r w:rsidR="006F1DEE">
              <w:rPr>
                <w:rFonts w:ascii="Times New Roman" w:eastAsia="Times New Roman" w:hAnsi="Times New Roman" w:cs="Calibri"/>
                <w:b/>
                <w:color w:val="333333"/>
                <w:sz w:val="28"/>
                <w:szCs w:val="28"/>
                <w:lang w:eastAsia="el-GR"/>
              </w:rPr>
              <w:t>Αθήνα</w:t>
            </w:r>
            <w:r w:rsidR="00A7011B">
              <w:rPr>
                <w:rFonts w:ascii="Times New Roman" w:eastAsia="Times New Roman" w:hAnsi="Times New Roman" w:cs="Calibri"/>
                <w:b/>
                <w:color w:val="333333"/>
                <w:sz w:val="28"/>
                <w:szCs w:val="28"/>
                <w:lang w:eastAsia="el-GR"/>
              </w:rPr>
              <w:t xml:space="preserve">  </w:t>
            </w:r>
            <w:r w:rsidR="006F1DEE">
              <w:rPr>
                <w:rFonts w:ascii="Times New Roman" w:eastAsia="Times New Roman" w:hAnsi="Times New Roman" w:cs="Calibri"/>
                <w:b/>
                <w:color w:val="333333"/>
                <w:sz w:val="28"/>
                <w:szCs w:val="28"/>
                <w:lang w:eastAsia="el-GR"/>
              </w:rPr>
              <w:t>21</w:t>
            </w:r>
            <w:r w:rsidR="00A7011B">
              <w:rPr>
                <w:rFonts w:ascii="Times New Roman" w:eastAsia="Times New Roman" w:hAnsi="Times New Roman" w:cs="Calibri"/>
                <w:b/>
                <w:color w:val="333333"/>
                <w:sz w:val="28"/>
                <w:szCs w:val="28"/>
                <w:lang w:eastAsia="el-GR"/>
              </w:rPr>
              <w:t>.</w:t>
            </w:r>
            <w:r w:rsidR="00315820">
              <w:rPr>
                <w:rFonts w:ascii="Times New Roman" w:eastAsia="Times New Roman" w:hAnsi="Times New Roman" w:cs="Calibri"/>
                <w:b/>
                <w:color w:val="333333"/>
                <w:sz w:val="28"/>
                <w:szCs w:val="28"/>
                <w:lang w:eastAsia="el-GR"/>
              </w:rPr>
              <w:t>00</w:t>
            </w:r>
            <w:r w:rsidR="00A7011B">
              <w:rPr>
                <w:rFonts w:ascii="Times New Roman" w:eastAsia="Times New Roman" w:hAnsi="Times New Roman" w:cs="Calibri"/>
                <w:b/>
                <w:color w:val="333333"/>
                <w:sz w:val="28"/>
                <w:szCs w:val="28"/>
                <w:lang w:eastAsia="el-GR"/>
              </w:rPr>
              <w:t xml:space="preserve"> –  </w:t>
            </w:r>
            <w:r w:rsidR="006F1DEE">
              <w:rPr>
                <w:rFonts w:ascii="Times New Roman" w:eastAsia="Times New Roman" w:hAnsi="Times New Roman" w:cs="Calibri"/>
                <w:b/>
                <w:color w:val="333333"/>
                <w:sz w:val="28"/>
                <w:szCs w:val="28"/>
                <w:lang w:eastAsia="el-GR"/>
              </w:rPr>
              <w:t>2</w:t>
            </w:r>
            <w:r w:rsidR="00315820">
              <w:rPr>
                <w:rFonts w:ascii="Times New Roman" w:eastAsia="Times New Roman" w:hAnsi="Times New Roman" w:cs="Calibri"/>
                <w:b/>
                <w:color w:val="333333"/>
                <w:sz w:val="28"/>
                <w:szCs w:val="28"/>
                <w:lang w:eastAsia="el-GR"/>
              </w:rPr>
              <w:t>2</w:t>
            </w:r>
            <w:r w:rsidR="00A7011B">
              <w:rPr>
                <w:rFonts w:ascii="Times New Roman" w:eastAsia="Times New Roman" w:hAnsi="Times New Roman" w:cs="Calibri"/>
                <w:b/>
                <w:color w:val="333333"/>
                <w:sz w:val="28"/>
                <w:szCs w:val="28"/>
                <w:lang w:eastAsia="el-GR"/>
              </w:rPr>
              <w:t>.</w:t>
            </w:r>
            <w:r w:rsidR="00315820">
              <w:rPr>
                <w:rFonts w:ascii="Times New Roman" w:eastAsia="Times New Roman" w:hAnsi="Times New Roman" w:cs="Calibri"/>
                <w:b/>
                <w:color w:val="333333"/>
                <w:sz w:val="28"/>
                <w:szCs w:val="28"/>
                <w:lang w:eastAsia="el-GR"/>
              </w:rPr>
              <w:t>45</w:t>
            </w:r>
          </w:p>
        </w:tc>
      </w:tr>
    </w:tbl>
    <w:p w14:paraId="005AFD14" w14:textId="77777777" w:rsidR="006F1DEE" w:rsidRDefault="006F1DEE" w:rsidP="00C74987">
      <w:pPr>
        <w:spacing w:after="0" w:line="240" w:lineRule="auto"/>
        <w:ind w:left="720"/>
        <w:rPr>
          <w:rFonts w:cs="Calibri"/>
          <w:b/>
        </w:rPr>
      </w:pPr>
    </w:p>
    <w:p w14:paraId="68E11564" w14:textId="77777777"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7A8CF914" w14:textId="77777777" w:rsidR="006F1DEE" w:rsidRPr="006F1DEE" w:rsidRDefault="006F1DEE" w:rsidP="006F1DEE">
      <w:pPr>
        <w:pStyle w:val="a5"/>
        <w:numPr>
          <w:ilvl w:val="0"/>
          <w:numId w:val="29"/>
        </w:numPr>
        <w:jc w:val="both"/>
        <w:rPr>
          <w:rFonts w:asciiTheme="minorHAnsi" w:hAnsiTheme="minorHAnsi" w:cstheme="minorHAnsi"/>
          <w:shd w:val="clear" w:color="auto" w:fill="FFFFFF"/>
          <w:lang w:val="el-GR"/>
        </w:rPr>
      </w:pPr>
      <w:r w:rsidRPr="006F1DEE">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lang w:val="el-GR"/>
        </w:rPr>
        <w:t xml:space="preserve"> </w:t>
      </w:r>
    </w:p>
    <w:p w14:paraId="0D3C6C61" w14:textId="77777777" w:rsidR="006F1DEE" w:rsidRDefault="006F1DEE" w:rsidP="006F1DEE">
      <w:pPr>
        <w:pStyle w:val="Normal1"/>
        <w:keepNext/>
        <w:numPr>
          <w:ilvl w:val="0"/>
          <w:numId w:val="29"/>
        </w:numPr>
        <w:jc w:val="both"/>
        <w:outlineLvl w:val="1"/>
        <w:rPr>
          <w:rFonts w:ascii="Calibri" w:hAnsi="Calibri" w:cs="Calibri"/>
          <w:bCs/>
        </w:rPr>
      </w:pPr>
      <w:r w:rsidRPr="003A64CD">
        <w:rPr>
          <w:rFonts w:ascii="Calibri" w:hAnsi="Calibri" w:cs="Calibri"/>
          <w:bCs/>
        </w:rPr>
        <w:t xml:space="preserve">Για τους επιβάτες που ταξιδεύουν με τη </w:t>
      </w:r>
      <w:r w:rsidRPr="003A64CD">
        <w:rPr>
          <w:rFonts w:ascii="Calibri" w:hAnsi="Calibri" w:cs="Calibri"/>
          <w:bCs/>
          <w:lang w:val="en-US"/>
        </w:rPr>
        <w:t>Sky</w:t>
      </w:r>
      <w:r w:rsidRPr="003A64CD">
        <w:rPr>
          <w:rFonts w:ascii="Calibri" w:hAnsi="Calibri" w:cs="Calibri"/>
          <w:bCs/>
        </w:rPr>
        <w:t xml:space="preserve"> </w:t>
      </w:r>
      <w:r w:rsidRPr="003A64CD">
        <w:rPr>
          <w:rFonts w:ascii="Calibri" w:hAnsi="Calibri" w:cs="Calibri"/>
          <w:bCs/>
          <w:lang w:val="en-US"/>
        </w:rPr>
        <w:t>Express</w:t>
      </w:r>
      <w:r w:rsidRPr="003A64CD">
        <w:rPr>
          <w:rFonts w:ascii="Calibri" w:hAnsi="Calibri" w:cs="Calibri"/>
          <w:bCs/>
        </w:rPr>
        <w:t>, και επιθυμούν να ταξιδέψουν με εσωτερικές πτήσεις, το επιπλέον κόστος για όλη την Ελλάδα είναι 75€-95€.</w:t>
      </w:r>
    </w:p>
    <w:p w14:paraId="02EC6DE8" w14:textId="511C36DE" w:rsidR="00CE502D" w:rsidRPr="00A7011B" w:rsidRDefault="00CE502D" w:rsidP="00C74987">
      <w:pPr>
        <w:spacing w:after="0" w:line="240" w:lineRule="auto"/>
        <w:ind w:left="720"/>
        <w:rPr>
          <w:rFonts w:cs="Calibri"/>
          <w:b/>
        </w:rPr>
      </w:pPr>
    </w:p>
    <w:p w14:paraId="3385A4A2" w14:textId="66A31609" w:rsidR="00CE502D" w:rsidRDefault="00CE502D" w:rsidP="00C74987">
      <w:pPr>
        <w:spacing w:after="0" w:line="240" w:lineRule="auto"/>
        <w:ind w:left="720"/>
        <w:rPr>
          <w:rFonts w:cs="Calibri"/>
          <w:b/>
        </w:rPr>
      </w:pPr>
    </w:p>
    <w:tbl>
      <w:tblPr>
        <w:tblStyle w:val="a9"/>
        <w:tblpPr w:leftFromText="180" w:rightFromText="180" w:vertAnchor="page" w:horzAnchor="margin" w:tblpY="4606"/>
        <w:tblW w:w="10671" w:type="dxa"/>
        <w:tblLook w:val="04A0" w:firstRow="1" w:lastRow="0" w:firstColumn="1" w:lastColumn="0" w:noHBand="0" w:noVBand="1"/>
      </w:tblPr>
      <w:tblGrid>
        <w:gridCol w:w="10671"/>
      </w:tblGrid>
      <w:tr w:rsidR="006F1DEE" w14:paraId="451155CC" w14:textId="77777777" w:rsidTr="006F1DEE">
        <w:trPr>
          <w:trHeight w:val="9351"/>
        </w:trPr>
        <w:tc>
          <w:tcPr>
            <w:tcW w:w="10671" w:type="dxa"/>
          </w:tcPr>
          <w:p w14:paraId="041CA123" w14:textId="77777777" w:rsidR="006F1DEE" w:rsidRPr="00F30058" w:rsidRDefault="006F1DEE" w:rsidP="006F1DEE">
            <w:pPr>
              <w:rPr>
                <w:rFonts w:asciiTheme="minorHAnsi" w:hAnsiTheme="minorHAnsi" w:cstheme="minorHAnsi"/>
                <w:b/>
                <w:bCs/>
                <w:color w:val="2E74B5" w:themeColor="accent5"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77AB6">
              <w:rPr>
                <w:rFonts w:asciiTheme="minorHAnsi" w:hAnsiTheme="minorHAnsi" w:cstheme="minorHAnsi"/>
                <w:noProof/>
                <w:color w:val="2F5496" w:themeColor="accent1" w:themeShade="BF"/>
                <w:sz w:val="32"/>
                <w:szCs w:val="32"/>
              </w:rPr>
              <w:lastRenderedPageBreak/>
              <w:drawing>
                <wp:anchor distT="0" distB="0" distL="114300" distR="114300" simplePos="0" relativeHeight="251700242" behindDoc="1" locked="0" layoutInCell="1" allowOverlap="1" wp14:anchorId="45154229" wp14:editId="5B97EA92">
                  <wp:simplePos x="0" y="0"/>
                  <wp:positionH relativeFrom="column">
                    <wp:posOffset>5155841</wp:posOffset>
                  </wp:positionH>
                  <wp:positionV relativeFrom="paragraph">
                    <wp:posOffset>189793</wp:posOffset>
                  </wp:positionV>
                  <wp:extent cx="1054100" cy="854075"/>
                  <wp:effectExtent l="0" t="0" r="0" b="0"/>
                  <wp:wrapTight wrapText="bothSides">
                    <wp:wrapPolygon edited="0">
                      <wp:start x="8198" y="2409"/>
                      <wp:lineTo x="6636" y="5300"/>
                      <wp:lineTo x="5465" y="8672"/>
                      <wp:lineTo x="5075" y="16862"/>
                      <wp:lineTo x="5465" y="18790"/>
                      <wp:lineTo x="11320" y="20235"/>
                      <wp:lineTo x="12882" y="20235"/>
                      <wp:lineTo x="15614" y="18790"/>
                      <wp:lineTo x="16395" y="15899"/>
                      <wp:lineTo x="15614" y="9154"/>
                      <wp:lineTo x="14443" y="4818"/>
                      <wp:lineTo x="12492" y="2409"/>
                      <wp:lineTo x="8198" y="240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7" cstate="email">
                            <a:extLst>
                              <a:ext uri="{28A0092B-C50C-407E-A947-70E740481C1C}">
                                <a14:useLocalDpi xmlns:a14="http://schemas.microsoft.com/office/drawing/2010/main"/>
                              </a:ext>
                              <a:ext uri="{96DAC541-7B7A-43D3-8B79-37D633B846F1}">
                                <asvg:svgBlip xmlns:asvg="http://schemas.microsoft.com/office/drawing/2016/SVG/main" r:embed="rId18"/>
                              </a:ext>
                            </a:extLst>
                          </a:blip>
                          <a:srcRect t="8284" b="10651"/>
                          <a:stretch/>
                        </pic:blipFill>
                        <pic:spPr bwMode="auto">
                          <a:xfrm>
                            <a:off x="0" y="0"/>
                            <a:ext cx="1054100"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AB6">
              <w:rPr>
                <w:rFonts w:asciiTheme="minorHAnsi" w:hAnsiTheme="minorHAnsi" w:cstheme="minorHAnsi"/>
                <w:b/>
                <w:bCs/>
                <w:color w:val="2F5496" w:themeColor="accent1"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ΤΑΞΙΔΙΩΤΙΚΗ ΑΣΦΑΛΕΙΑ (ΠΡΟΑΙΡΕΤΙΚΗ 20€)</w:t>
            </w:r>
          </w:p>
          <w:p w14:paraId="595E74A9" w14:textId="77777777" w:rsidR="006F1DEE" w:rsidRPr="00D72538" w:rsidRDefault="006F1DEE" w:rsidP="006F1DEE">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…Απόλαυσε κάθε σου ταξίδι χωρίς άγχος. </w:t>
            </w:r>
          </w:p>
          <w:p w14:paraId="17AE5309" w14:textId="77777777" w:rsidR="006F1DEE" w:rsidRPr="00D72538" w:rsidRDefault="006F1DEE" w:rsidP="006F1DEE">
            <w:pPr>
              <w:rPr>
                <w:rFonts w:asciiTheme="minorHAnsi" w:hAnsiTheme="minorHAnsi" w:cstheme="minorHAnsi"/>
                <w:b/>
                <w:bCs/>
                <w:color w:val="C45911" w:themeColor="accent2" w:themeShade="BF"/>
                <w:sz w:val="24"/>
                <w:szCs w:val="24"/>
              </w:rPr>
            </w:pPr>
            <w:r w:rsidRPr="00D72538">
              <w:rPr>
                <w:rFonts w:asciiTheme="minorHAnsi" w:hAnsiTheme="minorHAnsi" w:cstheme="minorHAnsi"/>
                <w:b/>
                <w:bCs/>
                <w:color w:val="C45911" w:themeColor="accent2" w:themeShade="BF"/>
                <w:sz w:val="24"/>
                <w:szCs w:val="24"/>
              </w:rPr>
              <w:t>Ήρθε ώρα να ταξιδέψουμε ξανά! </w:t>
            </w:r>
          </w:p>
          <w:p w14:paraId="15B4395E" w14:textId="77777777" w:rsidR="006F1DEE" w:rsidRPr="001721A8" w:rsidRDefault="006F1DEE" w:rsidP="006F1DEE">
            <w:pPr>
              <w:jc w:val="both"/>
              <w:rPr>
                <w:rFonts w:asciiTheme="minorHAnsi" w:hAnsiTheme="minorHAnsi" w:cstheme="minorHAnsi"/>
                <w:sz w:val="24"/>
                <w:szCs w:val="24"/>
              </w:rPr>
            </w:pPr>
            <w:r w:rsidRPr="001721A8">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1721A8">
              <w:rPr>
                <w:rFonts w:asciiTheme="minorHAnsi" w:hAnsiTheme="minorHAnsi" w:cstheme="minorHAnsi"/>
                <w:sz w:val="24"/>
                <w:szCs w:val="24"/>
                <w:u w:val="single"/>
              </w:rPr>
              <w:t>τόσο κατά την διάρκεια της εκδρομής όσο κ</w:t>
            </w:r>
            <w:r>
              <w:rPr>
                <w:rFonts w:asciiTheme="minorHAnsi" w:hAnsiTheme="minorHAnsi" w:cstheme="minorHAnsi"/>
                <w:sz w:val="24"/>
                <w:szCs w:val="24"/>
                <w:u w:val="single"/>
              </w:rPr>
              <w:t>αι</w:t>
            </w:r>
            <w:r w:rsidRPr="001721A8">
              <w:rPr>
                <w:rFonts w:asciiTheme="minorHAnsi" w:hAnsiTheme="minorHAnsi" w:cstheme="minorHAnsi"/>
                <w:sz w:val="24"/>
                <w:szCs w:val="24"/>
                <w:u w:val="single"/>
              </w:rPr>
              <w:t xml:space="preserve"> πριν την αναχώρηση.</w:t>
            </w:r>
          </w:p>
          <w:p w14:paraId="3E098E5C"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 ακύρωσης για λόγους υγείας .</w:t>
            </w:r>
            <w:r w:rsidRPr="002A4338">
              <w:rPr>
                <w:rFonts w:asciiTheme="minorHAnsi" w:hAnsiTheme="minorHAnsi" w:cstheme="minorHAnsi"/>
                <w:sz w:val="18"/>
                <w:szCs w:val="18"/>
              </w:rPr>
              <w:t> </w:t>
            </w:r>
          </w:p>
          <w:p w14:paraId="0FA736A4"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Επιστροφή των χρημάτων σας σε περίπτωση</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νόσησης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 πριν την αναχώρηση. ( Επιστροφή 100% του προκαταβληθέντος ποσού.)</w:t>
            </w:r>
          </w:p>
          <w:p w14:paraId="1CE7F58A"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 xml:space="preserve">Έξοδα ξενοδοχείου λόγω καραντίνας ( </w:t>
            </w:r>
            <w:r w:rsidRPr="002A4338">
              <w:rPr>
                <w:rFonts w:asciiTheme="minorHAnsi" w:hAnsiTheme="minorHAnsi" w:cstheme="minorHAnsi"/>
                <w:sz w:val="18"/>
                <w:szCs w:val="18"/>
              </w:rPr>
              <w:t>COVID</w:t>
            </w:r>
            <w:r w:rsidRPr="002A4338">
              <w:rPr>
                <w:rFonts w:asciiTheme="minorHAnsi" w:hAnsiTheme="minorHAnsi" w:cstheme="minorHAnsi"/>
                <w:sz w:val="18"/>
                <w:szCs w:val="18"/>
                <w:lang w:val="el-GR"/>
              </w:rPr>
              <w:t xml:space="preserve"> - 19).</w:t>
            </w:r>
            <w:r w:rsidRPr="002A4338">
              <w:rPr>
                <w:rFonts w:asciiTheme="minorHAnsi" w:hAnsiTheme="minorHAnsi" w:cstheme="minorHAnsi"/>
                <w:sz w:val="18"/>
                <w:szCs w:val="18"/>
              </w:rPr>
              <w:t> </w:t>
            </w:r>
          </w:p>
          <w:p w14:paraId="09C37F4F"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Αποζημίωση για την</w:t>
            </w:r>
            <w:r w:rsidRPr="002A4338">
              <w:rPr>
                <w:rFonts w:asciiTheme="minorHAnsi" w:hAnsiTheme="minorHAnsi" w:cstheme="minorHAnsi"/>
                <w:sz w:val="18"/>
                <w:szCs w:val="18"/>
                <w:u w:val="single"/>
                <w:lang w:val="el-GR"/>
              </w:rPr>
              <w:t xml:space="preserve"> απώλεια αποσκευών </w:t>
            </w:r>
            <w:r w:rsidRPr="002A4338">
              <w:rPr>
                <w:rFonts w:asciiTheme="minorHAnsi" w:hAnsiTheme="minorHAnsi" w:cstheme="minorHAnsi"/>
                <w:sz w:val="18"/>
                <w:szCs w:val="18"/>
                <w:lang w:val="el-GR"/>
              </w:rPr>
              <w:t>.</w:t>
            </w:r>
            <w:r w:rsidRPr="002A4338">
              <w:rPr>
                <w:rFonts w:asciiTheme="minorHAnsi" w:hAnsiTheme="minorHAnsi" w:cstheme="minorHAnsi"/>
                <w:sz w:val="18"/>
                <w:szCs w:val="18"/>
              </w:rPr>
              <w:t> </w:t>
            </w:r>
          </w:p>
          <w:p w14:paraId="2BF7BAD0"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καθυστερημένης άφιξης των αποσκευών</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 .</w:t>
            </w:r>
            <w:r w:rsidRPr="002A4338">
              <w:rPr>
                <w:rFonts w:asciiTheme="minorHAnsi" w:hAnsiTheme="minorHAnsi" w:cstheme="minorHAnsi"/>
                <w:sz w:val="18"/>
                <w:szCs w:val="18"/>
              </w:rPr>
              <w:t> </w:t>
            </w:r>
          </w:p>
          <w:p w14:paraId="59C6917B"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u w:val="single"/>
                <w:lang w:val="el-GR"/>
              </w:rPr>
              <w:t>Επαναπατρισμός των συνταξιδευόντων μελών</w:t>
            </w:r>
            <w:r w:rsidRPr="002A4338">
              <w:rPr>
                <w:rFonts w:asciiTheme="minorHAnsi" w:hAnsiTheme="minorHAnsi" w:cstheme="minorHAnsi"/>
                <w:sz w:val="18"/>
                <w:szCs w:val="18"/>
                <w:u w:val="single"/>
              </w:rPr>
              <w:t> </w:t>
            </w:r>
            <w:r w:rsidRPr="002A4338">
              <w:rPr>
                <w:rFonts w:asciiTheme="minorHAnsi" w:hAnsiTheme="minorHAnsi" w:cstheme="minorHAnsi"/>
                <w:sz w:val="18"/>
                <w:szCs w:val="18"/>
                <w:lang w:val="el-GR"/>
              </w:rPr>
              <w:t>της οικογένειας του Ασφαλισμένου .</w:t>
            </w:r>
            <w:r w:rsidRPr="002A4338">
              <w:rPr>
                <w:rFonts w:asciiTheme="minorHAnsi" w:hAnsiTheme="minorHAnsi" w:cstheme="minorHAnsi"/>
                <w:sz w:val="18"/>
                <w:szCs w:val="18"/>
              </w:rPr>
              <w:t> </w:t>
            </w:r>
          </w:p>
          <w:p w14:paraId="31C8064F"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διαμονής και επικοινωνίας του</w:t>
            </w:r>
            <w:r w:rsidRPr="002A4338">
              <w:rPr>
                <w:rFonts w:asciiTheme="minorHAnsi" w:hAnsiTheme="minorHAnsi" w:cstheme="minorHAnsi"/>
                <w:sz w:val="18"/>
                <w:szCs w:val="18"/>
              </w:rPr>
              <w:t> </w:t>
            </w:r>
            <w:r w:rsidRPr="002A4338">
              <w:rPr>
                <w:rFonts w:asciiTheme="minorHAnsi" w:hAnsiTheme="minorHAnsi" w:cstheme="minorHAnsi"/>
                <w:sz w:val="18"/>
                <w:szCs w:val="18"/>
                <w:lang w:val="el-GR"/>
              </w:rPr>
              <w:t xml:space="preserve">Ασφαλισμένου εξαιτίας </w:t>
            </w:r>
            <w:r w:rsidRPr="002A4338">
              <w:rPr>
                <w:rFonts w:asciiTheme="minorHAnsi" w:hAnsiTheme="minorHAnsi" w:cstheme="minorHAnsi"/>
                <w:sz w:val="18"/>
                <w:szCs w:val="18"/>
                <w:u w:val="single"/>
                <w:lang w:val="el-GR"/>
              </w:rPr>
              <w:t>απώλειας των</w:t>
            </w:r>
            <w:r w:rsidRPr="002A4338">
              <w:rPr>
                <w:rFonts w:asciiTheme="minorHAnsi" w:hAnsiTheme="minorHAnsi" w:cstheme="minorHAnsi"/>
                <w:sz w:val="18"/>
                <w:szCs w:val="18"/>
                <w:u w:val="single"/>
              </w:rPr>
              <w:t> </w:t>
            </w:r>
            <w:r w:rsidRPr="002A4338">
              <w:rPr>
                <w:rFonts w:asciiTheme="minorHAnsi" w:hAnsiTheme="minorHAnsi" w:cstheme="minorHAnsi"/>
                <w:sz w:val="18"/>
                <w:szCs w:val="18"/>
                <w:u w:val="single"/>
                <w:lang w:val="el-GR"/>
              </w:rPr>
              <w:t>ταξιδιωτικών του εγγράφων.</w:t>
            </w:r>
          </w:p>
          <w:p w14:paraId="61A6CA61"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λόγω καθυστέρησης της πτήσης .</w:t>
            </w:r>
          </w:p>
          <w:p w14:paraId="56AEE898"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του Ασφαλισμένου εξαιτίας πρόωρης διακοπής του ταξιδιού του.</w:t>
            </w:r>
          </w:p>
          <w:p w14:paraId="0F1DE4A4"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μετάφρασης (Απώλεια εγγράφων , νοσηλεία , διάγνωση κ.α).</w:t>
            </w:r>
            <w:r w:rsidRPr="002A4338">
              <w:rPr>
                <w:rFonts w:asciiTheme="minorHAnsi" w:hAnsiTheme="minorHAnsi" w:cstheme="minorHAnsi"/>
                <w:sz w:val="18"/>
                <w:szCs w:val="18"/>
              </w:rPr>
              <w:t> </w:t>
            </w:r>
          </w:p>
          <w:p w14:paraId="08D91DC1"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για αποστολή φαρμάκων του Ασφαλισμένου.</w:t>
            </w:r>
          </w:p>
          <w:p w14:paraId="0C57351B"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rPr>
            </w:pPr>
            <w:proofErr w:type="spellStart"/>
            <w:r w:rsidRPr="002A4338">
              <w:rPr>
                <w:rFonts w:asciiTheme="minorHAnsi" w:hAnsiTheme="minorHAnsi" w:cstheme="minorHAnsi"/>
                <w:sz w:val="18"/>
                <w:szCs w:val="18"/>
              </w:rPr>
              <w:t>Έξοδ</w:t>
            </w:r>
            <w:proofErr w:type="spellEnd"/>
            <w:r w:rsidRPr="002A4338">
              <w:rPr>
                <w:rFonts w:asciiTheme="minorHAnsi" w:hAnsiTheme="minorHAnsi" w:cstheme="minorHAnsi"/>
                <w:sz w:val="18"/>
                <w:szCs w:val="18"/>
              </w:rPr>
              <w:t xml:space="preserve">α </w:t>
            </w:r>
            <w:proofErr w:type="spellStart"/>
            <w:r w:rsidRPr="002A4338">
              <w:rPr>
                <w:rFonts w:asciiTheme="minorHAnsi" w:hAnsiTheme="minorHAnsi" w:cstheme="minorHAnsi"/>
                <w:sz w:val="18"/>
                <w:szCs w:val="18"/>
              </w:rPr>
              <w:t>γι</w:t>
            </w:r>
            <w:proofErr w:type="spellEnd"/>
            <w:r w:rsidRPr="002A4338">
              <w:rPr>
                <w:rFonts w:asciiTheme="minorHAnsi" w:hAnsiTheme="minorHAnsi" w:cstheme="minorHAnsi"/>
                <w:sz w:val="18"/>
                <w:szCs w:val="18"/>
              </w:rPr>
              <w:t xml:space="preserve">α </w:t>
            </w:r>
            <w:proofErr w:type="spellStart"/>
            <w:r w:rsidRPr="002A4338">
              <w:rPr>
                <w:rFonts w:asciiTheme="minorHAnsi" w:hAnsiTheme="minorHAnsi" w:cstheme="minorHAnsi"/>
                <w:sz w:val="18"/>
                <w:szCs w:val="18"/>
              </w:rPr>
              <w:t>νομική</w:t>
            </w:r>
            <w:proofErr w:type="spellEnd"/>
            <w:r w:rsidRPr="002A4338">
              <w:rPr>
                <w:rFonts w:asciiTheme="minorHAnsi" w:hAnsiTheme="minorHAnsi" w:cstheme="minorHAnsi"/>
                <w:sz w:val="18"/>
                <w:szCs w:val="18"/>
              </w:rPr>
              <w:t xml:space="preserve"> υπ</w:t>
            </w:r>
            <w:proofErr w:type="spellStart"/>
            <w:r w:rsidRPr="002A4338">
              <w:rPr>
                <w:rFonts w:asciiTheme="minorHAnsi" w:hAnsiTheme="minorHAnsi" w:cstheme="minorHAnsi"/>
                <w:sz w:val="18"/>
                <w:szCs w:val="18"/>
              </w:rPr>
              <w:t>οστήριξη</w:t>
            </w:r>
            <w:proofErr w:type="spellEnd"/>
            <w:r w:rsidRPr="002A4338">
              <w:rPr>
                <w:rFonts w:asciiTheme="minorHAnsi" w:hAnsiTheme="minorHAnsi" w:cstheme="minorHAnsi"/>
                <w:sz w:val="18"/>
                <w:szCs w:val="18"/>
              </w:rPr>
              <w:t>.</w:t>
            </w:r>
          </w:p>
          <w:p w14:paraId="089D04EF"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μετακίνησης και διαμονής , στενού συγγενή του Ασφαλισμένου που νοσηλεύεται.</w:t>
            </w:r>
          </w:p>
          <w:p w14:paraId="0AD2FA2D"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νοσηλείας εκτός χώρας μόνιμης διαμονής.</w:t>
            </w:r>
            <w:r w:rsidRPr="002A4338">
              <w:rPr>
                <w:rFonts w:asciiTheme="minorHAnsi" w:eastAsiaTheme="minorHAnsi" w:hAnsiTheme="minorHAnsi" w:cstheme="minorHAnsi"/>
                <w:noProof/>
                <w:color w:val="2E74B5" w:themeColor="accent5" w:themeShade="BF"/>
                <w:sz w:val="18"/>
                <w:szCs w:val="18"/>
                <w:lang w:val="el-GR"/>
              </w:rPr>
              <w:t xml:space="preserve"> </w:t>
            </w:r>
          </w:p>
          <w:p w14:paraId="5AD45069"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Έξοδα ιατροφαρμακευτικής περίθαλψης εκτός νοσοκομείου.</w:t>
            </w:r>
          </w:p>
          <w:p w14:paraId="1E1DB19A"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Ιατρικές συμβουλές και πληροφορίες Συντονιστικού Κέντρου (Χωρίς περιορισμό χρήσης).</w:t>
            </w:r>
          </w:p>
          <w:p w14:paraId="7433122C" w14:textId="77777777" w:rsidR="006F1DEE" w:rsidRPr="002A4338" w:rsidRDefault="006F1DEE" w:rsidP="006F1DEE">
            <w:pPr>
              <w:pStyle w:val="a5"/>
              <w:numPr>
                <w:ilvl w:val="0"/>
                <w:numId w:val="15"/>
              </w:numPr>
              <w:spacing w:after="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Υγειονομική μεταφορά του Ασφαλισμένου (Χωρίς όριο κόστους).</w:t>
            </w:r>
          </w:p>
          <w:p w14:paraId="664D08C9" w14:textId="77777777" w:rsidR="006F1DEE" w:rsidRPr="002A4338" w:rsidRDefault="006F1DEE" w:rsidP="006F1DEE">
            <w:pPr>
              <w:pStyle w:val="a5"/>
              <w:numPr>
                <w:ilvl w:val="0"/>
                <w:numId w:val="15"/>
              </w:numPr>
              <w:spacing w:after="240" w:line="240" w:lineRule="auto"/>
              <w:contextualSpacing w:val="0"/>
              <w:jc w:val="both"/>
              <w:rPr>
                <w:rFonts w:asciiTheme="minorHAnsi" w:hAnsiTheme="minorHAnsi" w:cstheme="minorHAnsi"/>
                <w:sz w:val="18"/>
                <w:szCs w:val="18"/>
                <w:lang w:val="el-GR"/>
              </w:rPr>
            </w:pPr>
            <w:r w:rsidRPr="002A4338">
              <w:rPr>
                <w:rFonts w:asciiTheme="minorHAnsi" w:hAnsiTheme="minorHAnsi" w:cstheme="minorHAnsi"/>
                <w:sz w:val="18"/>
                <w:szCs w:val="18"/>
                <w:lang w:val="el-GR"/>
              </w:rPr>
              <w:t>Προσωπική Αστική Ευθύνη έναντι τρίτων.</w:t>
            </w:r>
          </w:p>
          <w:p w14:paraId="3456E8F4" w14:textId="77777777" w:rsidR="006F1DEE" w:rsidRPr="00177AB6" w:rsidRDefault="006F1DEE" w:rsidP="006F1DEE">
            <w:pPr>
              <w:spacing w:after="240"/>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4338">
              <w:rPr>
                <w:rFonts w:asciiTheme="minorHAnsi" w:hAnsiTheme="minorHAnsi" w:cstheme="minorHAnsi"/>
                <w:b/>
                <w:bCs/>
                <w:sz w:val="28"/>
                <w:szCs w:val="28"/>
              </w:rPr>
              <w:t>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Τώρα μπορείς να ταξιδέψεις ξανά !</w:t>
            </w:r>
          </w:p>
          <w:p w14:paraId="05339BA1" w14:textId="77777777" w:rsidR="006F1DEE" w:rsidRPr="00177AB6" w:rsidRDefault="006F1DEE" w:rsidP="006F1DEE">
            <w:pP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Νιώσε την ασφάλεια σε κάθε σου ταξίδι ... </w:t>
            </w:r>
          </w:p>
          <w:p w14:paraId="27E631CD" w14:textId="77777777" w:rsidR="006F1DEE" w:rsidRPr="000231E0" w:rsidRDefault="006F1DEE" w:rsidP="006F1DEE">
            <w:pPr>
              <w:rPr>
                <w:rFonts w:asciiTheme="minorHAnsi" w:hAnsiTheme="minorHAnsi" w:cstheme="minorHAnsi"/>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77AB6">
              <w:rPr>
                <w:rFonts w:asciiTheme="minorHAnsi" w:hAnsiTheme="minorHAnsi" w:cstheme="minorHAnsi"/>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Δεν ξεχνάω πριν από κάθε μου αναχώρηση , την ασφάλεια μου !</w:t>
            </w:r>
          </w:p>
        </w:tc>
      </w:tr>
    </w:tbl>
    <w:p w14:paraId="431D356A" w14:textId="5296EE5C" w:rsidR="006F1DEE" w:rsidRDefault="006F1DEE" w:rsidP="006F1DEE">
      <w:pPr>
        <w:pStyle w:val="a5"/>
        <w:ind w:left="0"/>
        <w:jc w:val="both"/>
        <w:rPr>
          <w:rFonts w:asciiTheme="minorHAnsi" w:hAnsiTheme="minorHAnsi" w:cstheme="minorHAnsi"/>
          <w:lang w:val="el-GR"/>
        </w:rPr>
      </w:pPr>
    </w:p>
    <w:p w14:paraId="03432AE0" w14:textId="3E5705B8" w:rsidR="006F1DEE" w:rsidRPr="00D72538" w:rsidRDefault="007F743D" w:rsidP="006F1DEE">
      <w:pPr>
        <w:pStyle w:val="a5"/>
        <w:ind w:left="0"/>
        <w:jc w:val="both"/>
        <w:rPr>
          <w:rFonts w:asciiTheme="minorHAnsi" w:hAnsiTheme="minorHAnsi" w:cstheme="minorHAnsi"/>
          <w:lang w:val="el-GR"/>
        </w:rPr>
      </w:pPr>
      <w:r>
        <w:rPr>
          <w:noProof/>
        </w:rPr>
        <w:drawing>
          <wp:anchor distT="0" distB="0" distL="114300" distR="114300" simplePos="0" relativeHeight="251703314" behindDoc="1" locked="0" layoutInCell="1" allowOverlap="1" wp14:anchorId="2B83307F" wp14:editId="489FEA9F">
            <wp:simplePos x="0" y="0"/>
            <wp:positionH relativeFrom="margin">
              <wp:align>center</wp:align>
            </wp:positionH>
            <wp:positionV relativeFrom="paragraph">
              <wp:posOffset>6311900</wp:posOffset>
            </wp:positionV>
            <wp:extent cx="1234285" cy="1228725"/>
            <wp:effectExtent l="0" t="0" r="0" b="0"/>
            <wp:wrapTight wrapText="bothSides">
              <wp:wrapPolygon edited="0">
                <wp:start x="19343" y="0"/>
                <wp:lineTo x="7337" y="3349"/>
                <wp:lineTo x="3335" y="4688"/>
                <wp:lineTo x="3335" y="6028"/>
                <wp:lineTo x="1668" y="6698"/>
                <wp:lineTo x="2335" y="11051"/>
                <wp:lineTo x="6337" y="11386"/>
                <wp:lineTo x="3335" y="14735"/>
                <wp:lineTo x="2668" y="15740"/>
                <wp:lineTo x="2668" y="17079"/>
                <wp:lineTo x="8338" y="21098"/>
                <wp:lineTo x="12006" y="21098"/>
                <wp:lineTo x="17676" y="17079"/>
                <wp:lineTo x="18343" y="15740"/>
                <wp:lineTo x="17009" y="14735"/>
                <wp:lineTo x="8671" y="11386"/>
                <wp:lineTo x="14007" y="10047"/>
                <wp:lineTo x="17009" y="7702"/>
                <wp:lineTo x="16008" y="6028"/>
                <wp:lineTo x="21011" y="1005"/>
                <wp:lineTo x="21011" y="0"/>
                <wp:lineTo x="19343" y="0"/>
              </wp:wrapPolygon>
            </wp:wrapTight>
            <wp:docPr id="8" name="Εικόνα 3"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6BD77F7A-E972-4D62-A307-208EF2A391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3" descr="Εικόνα που περιέχει κείμενο&#10;&#10;Περιγραφή που δημιουργήθηκε αυτόματα">
                      <a:extLst>
                        <a:ext uri="{FF2B5EF4-FFF2-40B4-BE49-F238E27FC236}">
                          <a16:creationId xmlns:a16="http://schemas.microsoft.com/office/drawing/2014/main" id="{6BD77F7A-E972-4D62-A307-208EF2A391CB}"/>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4525" b="95023" l="9910" r="93694">
                                  <a14:foregroundMark x1="90991" y1="7240" x2="90991" y2="7240"/>
                                  <a14:foregroundMark x1="94144" y1="4977" x2="94144" y2="4977"/>
                                  <a14:foregroundMark x1="18919" y1="73303" x2="18919" y2="73303"/>
                                  <a14:foregroundMark x1="22973" y1="76018" x2="22973" y2="76018"/>
                                  <a14:foregroundMark x1="28829" y1="78733" x2="28829" y2="78733"/>
                                  <a14:foregroundMark x1="33784" y1="81448" x2="33784" y2="81448"/>
                                  <a14:foregroundMark x1="38739" y1="84163" x2="38739" y2="84163"/>
                                  <a14:foregroundMark x1="42793" y1="88235" x2="42793" y2="88235"/>
                                  <a14:foregroundMark x1="27027" y1="86425" x2="27027" y2="86425"/>
                                  <a14:foregroundMark x1="21171" y1="82805" x2="21171" y2="82805"/>
                                  <a14:foregroundMark x1="18919" y1="78281" x2="18919" y2="78281"/>
                                  <a14:foregroundMark x1="46396" y1="95023" x2="46396" y2="95023"/>
                                  <a14:foregroundMark x1="57207" y1="83710" x2="57207" y2="83710"/>
                                  <a14:foregroundMark x1="62162" y1="81900" x2="62162" y2="81900"/>
                                  <a14:foregroundMark x1="66216" y1="78733" x2="66216" y2="78733"/>
                                  <a14:foregroundMark x1="71622" y1="77376" x2="71622" y2="77376"/>
                                  <a14:foregroundMark x1="76126" y1="80090" x2="76126" y2="80090"/>
                                  <a14:foregroundMark x1="70721" y1="83258" x2="70721" y2="83258"/>
                                  <a14:foregroundMark x1="65315" y1="86425" x2="65315" y2="86425"/>
                                </a14:backgroundRemoval>
                              </a14:imgEffect>
                            </a14:imgLayer>
                          </a14:imgProps>
                        </a:ext>
                        <a:ext uri="{28A0092B-C50C-407E-A947-70E740481C1C}">
                          <a14:useLocalDpi xmlns:a14="http://schemas.microsoft.com/office/drawing/2010/main" val="0"/>
                        </a:ext>
                      </a:extLst>
                    </a:blip>
                    <a:stretch>
                      <a:fillRect/>
                    </a:stretch>
                  </pic:blipFill>
                  <pic:spPr>
                    <a:xfrm>
                      <a:off x="0" y="0"/>
                      <a:ext cx="1234285" cy="1228725"/>
                    </a:xfrm>
                    <a:prstGeom prst="rect">
                      <a:avLst/>
                    </a:prstGeom>
                  </pic:spPr>
                </pic:pic>
              </a:graphicData>
            </a:graphic>
            <wp14:sizeRelH relativeFrom="page">
              <wp14:pctWidth>0</wp14:pctWidth>
            </wp14:sizeRelH>
            <wp14:sizeRelV relativeFrom="page">
              <wp14:pctHeight>0</wp14:pctHeight>
            </wp14:sizeRelV>
          </wp:anchor>
        </w:drawing>
      </w:r>
    </w:p>
    <w:sectPr w:rsidR="006F1DEE" w:rsidRPr="00D72538" w:rsidSect="00CD77C3">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C286037"/>
    <w:multiLevelType w:val="hybridMultilevel"/>
    <w:tmpl w:val="DC7C34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5570D88"/>
    <w:multiLevelType w:val="hybridMultilevel"/>
    <w:tmpl w:val="77E027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5"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601363D"/>
    <w:multiLevelType w:val="hybridMultilevel"/>
    <w:tmpl w:val="E4B8E536"/>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21"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2"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4"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806701590">
    <w:abstractNumId w:val="26"/>
  </w:num>
  <w:num w:numId="2" w16cid:durableId="778718067">
    <w:abstractNumId w:val="11"/>
  </w:num>
  <w:num w:numId="3" w16cid:durableId="1003162935">
    <w:abstractNumId w:val="9"/>
  </w:num>
  <w:num w:numId="4" w16cid:durableId="1993098257">
    <w:abstractNumId w:val="24"/>
  </w:num>
  <w:num w:numId="5" w16cid:durableId="68590629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9523475">
    <w:abstractNumId w:val="19"/>
  </w:num>
  <w:num w:numId="7" w16cid:durableId="1720127103">
    <w:abstractNumId w:val="23"/>
  </w:num>
  <w:num w:numId="8" w16cid:durableId="632442053">
    <w:abstractNumId w:val="3"/>
  </w:num>
  <w:num w:numId="9" w16cid:durableId="875629438">
    <w:abstractNumId w:val="15"/>
  </w:num>
  <w:num w:numId="10" w16cid:durableId="664669134">
    <w:abstractNumId w:val="13"/>
  </w:num>
  <w:num w:numId="11" w16cid:durableId="1569997139">
    <w:abstractNumId w:val="8"/>
  </w:num>
  <w:num w:numId="12" w16cid:durableId="605429832">
    <w:abstractNumId w:val="2"/>
  </w:num>
  <w:num w:numId="13" w16cid:durableId="1019938122">
    <w:abstractNumId w:val="27"/>
  </w:num>
  <w:num w:numId="14" w16cid:durableId="1716393963">
    <w:abstractNumId w:val="0"/>
  </w:num>
  <w:num w:numId="15" w16cid:durableId="1585146455">
    <w:abstractNumId w:val="14"/>
  </w:num>
  <w:num w:numId="16" w16cid:durableId="358165615">
    <w:abstractNumId w:val="22"/>
  </w:num>
  <w:num w:numId="17" w16cid:durableId="199319373">
    <w:abstractNumId w:val="25"/>
  </w:num>
  <w:num w:numId="18" w16cid:durableId="405148041">
    <w:abstractNumId w:val="16"/>
  </w:num>
  <w:num w:numId="19" w16cid:durableId="496727485">
    <w:abstractNumId w:val="1"/>
  </w:num>
  <w:num w:numId="20" w16cid:durableId="1105077059">
    <w:abstractNumId w:val="17"/>
  </w:num>
  <w:num w:numId="21" w16cid:durableId="2108308343">
    <w:abstractNumId w:val="4"/>
  </w:num>
  <w:num w:numId="22" w16cid:durableId="246305254">
    <w:abstractNumId w:val="7"/>
  </w:num>
  <w:num w:numId="23" w16cid:durableId="2099911097">
    <w:abstractNumId w:val="18"/>
  </w:num>
  <w:num w:numId="24" w16cid:durableId="1491096947">
    <w:abstractNumId w:val="10"/>
  </w:num>
  <w:num w:numId="25" w16cid:durableId="74206941">
    <w:abstractNumId w:val="20"/>
  </w:num>
  <w:num w:numId="26" w16cid:durableId="511842144">
    <w:abstractNumId w:val="5"/>
  </w:num>
  <w:num w:numId="27" w16cid:durableId="1277106349">
    <w:abstractNumId w:val="12"/>
  </w:num>
  <w:num w:numId="28" w16cid:durableId="1648969917">
    <w:abstractNumId w:val="6"/>
  </w:num>
  <w:num w:numId="29" w16cid:durableId="141547530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2759"/>
    <w:rsid w:val="000262CD"/>
    <w:rsid w:val="00032FB3"/>
    <w:rsid w:val="000409C4"/>
    <w:rsid w:val="0004274B"/>
    <w:rsid w:val="00043051"/>
    <w:rsid w:val="000472B1"/>
    <w:rsid w:val="00047AC8"/>
    <w:rsid w:val="000539CE"/>
    <w:rsid w:val="00055B3F"/>
    <w:rsid w:val="00057259"/>
    <w:rsid w:val="00067C60"/>
    <w:rsid w:val="000723B1"/>
    <w:rsid w:val="00076616"/>
    <w:rsid w:val="00086D80"/>
    <w:rsid w:val="00090196"/>
    <w:rsid w:val="000912B5"/>
    <w:rsid w:val="000962BE"/>
    <w:rsid w:val="000971C6"/>
    <w:rsid w:val="000A43C5"/>
    <w:rsid w:val="000B00E2"/>
    <w:rsid w:val="000B4F85"/>
    <w:rsid w:val="000C087A"/>
    <w:rsid w:val="000C0B74"/>
    <w:rsid w:val="000C2CFE"/>
    <w:rsid w:val="000D0F71"/>
    <w:rsid w:val="000D5A99"/>
    <w:rsid w:val="000E4979"/>
    <w:rsid w:val="000E5ED2"/>
    <w:rsid w:val="000F5B93"/>
    <w:rsid w:val="00100F5D"/>
    <w:rsid w:val="0010425E"/>
    <w:rsid w:val="00106571"/>
    <w:rsid w:val="00124809"/>
    <w:rsid w:val="0013316A"/>
    <w:rsid w:val="00134840"/>
    <w:rsid w:val="00151C8D"/>
    <w:rsid w:val="00157704"/>
    <w:rsid w:val="00164233"/>
    <w:rsid w:val="001748A7"/>
    <w:rsid w:val="00177AB6"/>
    <w:rsid w:val="001836AD"/>
    <w:rsid w:val="00185377"/>
    <w:rsid w:val="001872AB"/>
    <w:rsid w:val="001910D0"/>
    <w:rsid w:val="0019399B"/>
    <w:rsid w:val="0019699D"/>
    <w:rsid w:val="001A126D"/>
    <w:rsid w:val="001A4F98"/>
    <w:rsid w:val="001B00C5"/>
    <w:rsid w:val="001B02F3"/>
    <w:rsid w:val="001D06B4"/>
    <w:rsid w:val="001E0196"/>
    <w:rsid w:val="001F11C3"/>
    <w:rsid w:val="001F63D3"/>
    <w:rsid w:val="001F6514"/>
    <w:rsid w:val="00200887"/>
    <w:rsid w:val="00201EFC"/>
    <w:rsid w:val="00204E79"/>
    <w:rsid w:val="002066A5"/>
    <w:rsid w:val="002135FD"/>
    <w:rsid w:val="00220617"/>
    <w:rsid w:val="00220D67"/>
    <w:rsid w:val="00221EF7"/>
    <w:rsid w:val="002370BA"/>
    <w:rsid w:val="00242922"/>
    <w:rsid w:val="00251B60"/>
    <w:rsid w:val="00253B62"/>
    <w:rsid w:val="00255365"/>
    <w:rsid w:val="00255379"/>
    <w:rsid w:val="00261C95"/>
    <w:rsid w:val="0026522D"/>
    <w:rsid w:val="0026600B"/>
    <w:rsid w:val="002751EC"/>
    <w:rsid w:val="00276421"/>
    <w:rsid w:val="00283C0B"/>
    <w:rsid w:val="002909A8"/>
    <w:rsid w:val="00291999"/>
    <w:rsid w:val="0029647F"/>
    <w:rsid w:val="002A4338"/>
    <w:rsid w:val="002A773B"/>
    <w:rsid w:val="002A7FCE"/>
    <w:rsid w:val="002B30D4"/>
    <w:rsid w:val="002D61F8"/>
    <w:rsid w:val="002E2FD3"/>
    <w:rsid w:val="002F3421"/>
    <w:rsid w:val="0030565B"/>
    <w:rsid w:val="00315820"/>
    <w:rsid w:val="00320017"/>
    <w:rsid w:val="003228F4"/>
    <w:rsid w:val="00330289"/>
    <w:rsid w:val="00331EC7"/>
    <w:rsid w:val="0033558E"/>
    <w:rsid w:val="003374ED"/>
    <w:rsid w:val="00346985"/>
    <w:rsid w:val="00360852"/>
    <w:rsid w:val="00366A57"/>
    <w:rsid w:val="00370D7F"/>
    <w:rsid w:val="00373F41"/>
    <w:rsid w:val="0038244F"/>
    <w:rsid w:val="003832D1"/>
    <w:rsid w:val="00385F30"/>
    <w:rsid w:val="003942BE"/>
    <w:rsid w:val="00394B40"/>
    <w:rsid w:val="003954C2"/>
    <w:rsid w:val="003A3475"/>
    <w:rsid w:val="003A4DEF"/>
    <w:rsid w:val="003B658C"/>
    <w:rsid w:val="003B75BD"/>
    <w:rsid w:val="003C692C"/>
    <w:rsid w:val="003C73BE"/>
    <w:rsid w:val="003D038D"/>
    <w:rsid w:val="003E4EBE"/>
    <w:rsid w:val="003F29D4"/>
    <w:rsid w:val="003F32B3"/>
    <w:rsid w:val="003F65C9"/>
    <w:rsid w:val="00403695"/>
    <w:rsid w:val="0040377B"/>
    <w:rsid w:val="004043C7"/>
    <w:rsid w:val="00405CE7"/>
    <w:rsid w:val="004129CB"/>
    <w:rsid w:val="00432158"/>
    <w:rsid w:val="004354E6"/>
    <w:rsid w:val="004472A5"/>
    <w:rsid w:val="00453556"/>
    <w:rsid w:val="00457F3B"/>
    <w:rsid w:val="00457FB5"/>
    <w:rsid w:val="00461D82"/>
    <w:rsid w:val="0046279D"/>
    <w:rsid w:val="0046369D"/>
    <w:rsid w:val="004651AC"/>
    <w:rsid w:val="00467F3E"/>
    <w:rsid w:val="00493A53"/>
    <w:rsid w:val="00495AC3"/>
    <w:rsid w:val="004967F8"/>
    <w:rsid w:val="004A32BC"/>
    <w:rsid w:val="004A64E3"/>
    <w:rsid w:val="004A7566"/>
    <w:rsid w:val="004B22B3"/>
    <w:rsid w:val="004B2ED7"/>
    <w:rsid w:val="004C4A7F"/>
    <w:rsid w:val="004D1F1A"/>
    <w:rsid w:val="004E0004"/>
    <w:rsid w:val="004E6FCA"/>
    <w:rsid w:val="004E7979"/>
    <w:rsid w:val="004F0B75"/>
    <w:rsid w:val="0050199B"/>
    <w:rsid w:val="00502A32"/>
    <w:rsid w:val="00514BD3"/>
    <w:rsid w:val="0051583D"/>
    <w:rsid w:val="00516744"/>
    <w:rsid w:val="0051749C"/>
    <w:rsid w:val="00523241"/>
    <w:rsid w:val="00533913"/>
    <w:rsid w:val="0054142E"/>
    <w:rsid w:val="00541F91"/>
    <w:rsid w:val="00542176"/>
    <w:rsid w:val="0056060D"/>
    <w:rsid w:val="00562A70"/>
    <w:rsid w:val="00563A6A"/>
    <w:rsid w:val="005642FD"/>
    <w:rsid w:val="00570F51"/>
    <w:rsid w:val="00576984"/>
    <w:rsid w:val="005868A0"/>
    <w:rsid w:val="00592AF4"/>
    <w:rsid w:val="00597B5A"/>
    <w:rsid w:val="00597F07"/>
    <w:rsid w:val="005A4C1D"/>
    <w:rsid w:val="005A78B7"/>
    <w:rsid w:val="005B2B11"/>
    <w:rsid w:val="005B3AD6"/>
    <w:rsid w:val="005C23E9"/>
    <w:rsid w:val="005C69CB"/>
    <w:rsid w:val="005E41D0"/>
    <w:rsid w:val="005F18CA"/>
    <w:rsid w:val="0060370D"/>
    <w:rsid w:val="0060523B"/>
    <w:rsid w:val="00606F4F"/>
    <w:rsid w:val="00610185"/>
    <w:rsid w:val="00610AF6"/>
    <w:rsid w:val="00620B5B"/>
    <w:rsid w:val="00622753"/>
    <w:rsid w:val="00632001"/>
    <w:rsid w:val="0063252A"/>
    <w:rsid w:val="00642BF6"/>
    <w:rsid w:val="00645322"/>
    <w:rsid w:val="00651F2A"/>
    <w:rsid w:val="006705AB"/>
    <w:rsid w:val="00671717"/>
    <w:rsid w:val="00684072"/>
    <w:rsid w:val="00695D3D"/>
    <w:rsid w:val="006B2A54"/>
    <w:rsid w:val="006B38E7"/>
    <w:rsid w:val="006C00B9"/>
    <w:rsid w:val="006D0ABA"/>
    <w:rsid w:val="006E15CB"/>
    <w:rsid w:val="006E2431"/>
    <w:rsid w:val="006F1DEE"/>
    <w:rsid w:val="006F1F2D"/>
    <w:rsid w:val="006F5DBA"/>
    <w:rsid w:val="007054EE"/>
    <w:rsid w:val="00711888"/>
    <w:rsid w:val="00711AC7"/>
    <w:rsid w:val="00712439"/>
    <w:rsid w:val="0071520D"/>
    <w:rsid w:val="00717932"/>
    <w:rsid w:val="00723970"/>
    <w:rsid w:val="0074587F"/>
    <w:rsid w:val="007554A8"/>
    <w:rsid w:val="007569BD"/>
    <w:rsid w:val="00777D77"/>
    <w:rsid w:val="00782991"/>
    <w:rsid w:val="007846F1"/>
    <w:rsid w:val="00796131"/>
    <w:rsid w:val="007B4700"/>
    <w:rsid w:val="007C05CB"/>
    <w:rsid w:val="007C6EE1"/>
    <w:rsid w:val="007D3A01"/>
    <w:rsid w:val="007F08CE"/>
    <w:rsid w:val="007F1AAA"/>
    <w:rsid w:val="007F517D"/>
    <w:rsid w:val="007F743D"/>
    <w:rsid w:val="008003D8"/>
    <w:rsid w:val="00801E3E"/>
    <w:rsid w:val="00810A77"/>
    <w:rsid w:val="00815A25"/>
    <w:rsid w:val="00815E68"/>
    <w:rsid w:val="0083452B"/>
    <w:rsid w:val="00834BF5"/>
    <w:rsid w:val="00834BFD"/>
    <w:rsid w:val="00835D21"/>
    <w:rsid w:val="008366E2"/>
    <w:rsid w:val="008425D9"/>
    <w:rsid w:val="00845787"/>
    <w:rsid w:val="00846283"/>
    <w:rsid w:val="0084665A"/>
    <w:rsid w:val="0084666C"/>
    <w:rsid w:val="00846FD4"/>
    <w:rsid w:val="00847470"/>
    <w:rsid w:val="0085608F"/>
    <w:rsid w:val="00860DA6"/>
    <w:rsid w:val="00867111"/>
    <w:rsid w:val="0086726C"/>
    <w:rsid w:val="008735E6"/>
    <w:rsid w:val="008826A1"/>
    <w:rsid w:val="008846E9"/>
    <w:rsid w:val="00887D9D"/>
    <w:rsid w:val="008955CD"/>
    <w:rsid w:val="008A0307"/>
    <w:rsid w:val="008A2314"/>
    <w:rsid w:val="008A51BA"/>
    <w:rsid w:val="008A547B"/>
    <w:rsid w:val="008B3D1F"/>
    <w:rsid w:val="008B54B2"/>
    <w:rsid w:val="008C01DB"/>
    <w:rsid w:val="008C57DD"/>
    <w:rsid w:val="008C6E29"/>
    <w:rsid w:val="008C7303"/>
    <w:rsid w:val="008D133D"/>
    <w:rsid w:val="008D58DC"/>
    <w:rsid w:val="008E1214"/>
    <w:rsid w:val="008E5062"/>
    <w:rsid w:val="008F65AC"/>
    <w:rsid w:val="008F7A84"/>
    <w:rsid w:val="00900B33"/>
    <w:rsid w:val="00902494"/>
    <w:rsid w:val="009106A9"/>
    <w:rsid w:val="00920543"/>
    <w:rsid w:val="00920F22"/>
    <w:rsid w:val="00921315"/>
    <w:rsid w:val="009267BD"/>
    <w:rsid w:val="00930D90"/>
    <w:rsid w:val="009313D1"/>
    <w:rsid w:val="00931AC4"/>
    <w:rsid w:val="00932179"/>
    <w:rsid w:val="0093392C"/>
    <w:rsid w:val="009359D7"/>
    <w:rsid w:val="00944914"/>
    <w:rsid w:val="00947D36"/>
    <w:rsid w:val="0095414C"/>
    <w:rsid w:val="00954885"/>
    <w:rsid w:val="009564D1"/>
    <w:rsid w:val="00961D82"/>
    <w:rsid w:val="00963003"/>
    <w:rsid w:val="00965438"/>
    <w:rsid w:val="00965612"/>
    <w:rsid w:val="00972F3E"/>
    <w:rsid w:val="009811C7"/>
    <w:rsid w:val="009848D7"/>
    <w:rsid w:val="00991FFF"/>
    <w:rsid w:val="009920AC"/>
    <w:rsid w:val="009A004D"/>
    <w:rsid w:val="009A2E4A"/>
    <w:rsid w:val="009A4073"/>
    <w:rsid w:val="009A7276"/>
    <w:rsid w:val="009B0446"/>
    <w:rsid w:val="009B3FED"/>
    <w:rsid w:val="009D1FCD"/>
    <w:rsid w:val="009D2447"/>
    <w:rsid w:val="009D46EA"/>
    <w:rsid w:val="009D4740"/>
    <w:rsid w:val="009D7FBD"/>
    <w:rsid w:val="009E0D1D"/>
    <w:rsid w:val="009E76A0"/>
    <w:rsid w:val="009F6F94"/>
    <w:rsid w:val="00A06487"/>
    <w:rsid w:val="00A243F9"/>
    <w:rsid w:val="00A31176"/>
    <w:rsid w:val="00A3648C"/>
    <w:rsid w:val="00A419F3"/>
    <w:rsid w:val="00A5340F"/>
    <w:rsid w:val="00A54F5A"/>
    <w:rsid w:val="00A67C3A"/>
    <w:rsid w:val="00A7011B"/>
    <w:rsid w:val="00A70E58"/>
    <w:rsid w:val="00A738EA"/>
    <w:rsid w:val="00A75430"/>
    <w:rsid w:val="00A80006"/>
    <w:rsid w:val="00AA0A5A"/>
    <w:rsid w:val="00AA4BE5"/>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606BA"/>
    <w:rsid w:val="00B624D2"/>
    <w:rsid w:val="00B70CA7"/>
    <w:rsid w:val="00B727F9"/>
    <w:rsid w:val="00B7291D"/>
    <w:rsid w:val="00B815C5"/>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5B62"/>
    <w:rsid w:val="00BD6C53"/>
    <w:rsid w:val="00BE1A8E"/>
    <w:rsid w:val="00BE65A1"/>
    <w:rsid w:val="00C00D42"/>
    <w:rsid w:val="00C04E00"/>
    <w:rsid w:val="00C05995"/>
    <w:rsid w:val="00C07848"/>
    <w:rsid w:val="00C11B52"/>
    <w:rsid w:val="00C214AA"/>
    <w:rsid w:val="00C218E4"/>
    <w:rsid w:val="00C2784E"/>
    <w:rsid w:val="00C53530"/>
    <w:rsid w:val="00C537DC"/>
    <w:rsid w:val="00C601EC"/>
    <w:rsid w:val="00C60BDD"/>
    <w:rsid w:val="00C6268D"/>
    <w:rsid w:val="00C67863"/>
    <w:rsid w:val="00C74987"/>
    <w:rsid w:val="00C767F3"/>
    <w:rsid w:val="00C810D6"/>
    <w:rsid w:val="00C83BAC"/>
    <w:rsid w:val="00C91578"/>
    <w:rsid w:val="00C94127"/>
    <w:rsid w:val="00C9699A"/>
    <w:rsid w:val="00CA5521"/>
    <w:rsid w:val="00CC7D06"/>
    <w:rsid w:val="00CD01F8"/>
    <w:rsid w:val="00CD3868"/>
    <w:rsid w:val="00CD4229"/>
    <w:rsid w:val="00CD77C3"/>
    <w:rsid w:val="00CE2FD8"/>
    <w:rsid w:val="00CE502D"/>
    <w:rsid w:val="00CF1CE7"/>
    <w:rsid w:val="00CF43D5"/>
    <w:rsid w:val="00CF667B"/>
    <w:rsid w:val="00D0081F"/>
    <w:rsid w:val="00D01625"/>
    <w:rsid w:val="00D01859"/>
    <w:rsid w:val="00D01E14"/>
    <w:rsid w:val="00D075E3"/>
    <w:rsid w:val="00D124E6"/>
    <w:rsid w:val="00D12D89"/>
    <w:rsid w:val="00D23E96"/>
    <w:rsid w:val="00D422A6"/>
    <w:rsid w:val="00D4473E"/>
    <w:rsid w:val="00D45337"/>
    <w:rsid w:val="00D4660C"/>
    <w:rsid w:val="00D55F79"/>
    <w:rsid w:val="00D626F1"/>
    <w:rsid w:val="00D71691"/>
    <w:rsid w:val="00D7211B"/>
    <w:rsid w:val="00D72538"/>
    <w:rsid w:val="00D72BCD"/>
    <w:rsid w:val="00D8038A"/>
    <w:rsid w:val="00D90318"/>
    <w:rsid w:val="00D94469"/>
    <w:rsid w:val="00D97E44"/>
    <w:rsid w:val="00DB18AA"/>
    <w:rsid w:val="00DB1D90"/>
    <w:rsid w:val="00DB214A"/>
    <w:rsid w:val="00DC2649"/>
    <w:rsid w:val="00DC3EF5"/>
    <w:rsid w:val="00DC426F"/>
    <w:rsid w:val="00DD2960"/>
    <w:rsid w:val="00DD7061"/>
    <w:rsid w:val="00DE2B38"/>
    <w:rsid w:val="00DE4AC5"/>
    <w:rsid w:val="00DE6841"/>
    <w:rsid w:val="00DF64E9"/>
    <w:rsid w:val="00E009F1"/>
    <w:rsid w:val="00E038F4"/>
    <w:rsid w:val="00E1413C"/>
    <w:rsid w:val="00E34894"/>
    <w:rsid w:val="00E4746C"/>
    <w:rsid w:val="00E50FC7"/>
    <w:rsid w:val="00E51723"/>
    <w:rsid w:val="00E60621"/>
    <w:rsid w:val="00E61BC4"/>
    <w:rsid w:val="00E8200E"/>
    <w:rsid w:val="00E922CB"/>
    <w:rsid w:val="00E96300"/>
    <w:rsid w:val="00EA4291"/>
    <w:rsid w:val="00EA63FC"/>
    <w:rsid w:val="00EA7512"/>
    <w:rsid w:val="00EB12C9"/>
    <w:rsid w:val="00EC49EB"/>
    <w:rsid w:val="00ED2EBE"/>
    <w:rsid w:val="00ED32F3"/>
    <w:rsid w:val="00ED6D4F"/>
    <w:rsid w:val="00EE7CE6"/>
    <w:rsid w:val="00EF260A"/>
    <w:rsid w:val="00EF29FC"/>
    <w:rsid w:val="00EF778F"/>
    <w:rsid w:val="00F04FA6"/>
    <w:rsid w:val="00F10A75"/>
    <w:rsid w:val="00F10D24"/>
    <w:rsid w:val="00F154C4"/>
    <w:rsid w:val="00F30B28"/>
    <w:rsid w:val="00F327F2"/>
    <w:rsid w:val="00F359A2"/>
    <w:rsid w:val="00F36669"/>
    <w:rsid w:val="00F3709C"/>
    <w:rsid w:val="00F40D1B"/>
    <w:rsid w:val="00F4326D"/>
    <w:rsid w:val="00F44764"/>
    <w:rsid w:val="00F52BD9"/>
    <w:rsid w:val="00F52FEF"/>
    <w:rsid w:val="00F55E2F"/>
    <w:rsid w:val="00F630D9"/>
    <w:rsid w:val="00F66CBF"/>
    <w:rsid w:val="00F67606"/>
    <w:rsid w:val="00F7324A"/>
    <w:rsid w:val="00F7398C"/>
    <w:rsid w:val="00F7693C"/>
    <w:rsid w:val="00F80336"/>
    <w:rsid w:val="00F815EF"/>
    <w:rsid w:val="00F8513E"/>
    <w:rsid w:val="00F8665D"/>
    <w:rsid w:val="00F9659C"/>
    <w:rsid w:val="00FA667F"/>
    <w:rsid w:val="00FA7C3E"/>
    <w:rsid w:val="00FB2312"/>
    <w:rsid w:val="00FB7E61"/>
    <w:rsid w:val="00FC40D1"/>
    <w:rsid w:val="00FC6850"/>
    <w:rsid w:val="00FD3AF3"/>
    <w:rsid w:val="00FD4308"/>
    <w:rsid w:val="00FE2949"/>
    <w:rsid w:val="00FF65BA"/>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7.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679EFE-32DF-4836-A7E4-36451800848E}"/>
</file>

<file path=customXml/itemProps2.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3.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4.xml><?xml version="1.0" encoding="utf-8"?>
<ds:datastoreItem xmlns:ds="http://schemas.openxmlformats.org/officeDocument/2006/customXml" ds:itemID="{E818F766-B711-49A9-A0C7-BDEB289C794C}">
  <ds:schemaRefs>
    <ds:schemaRef ds:uri="http://schemas.openxmlformats.org/officeDocument/2006/bibliography"/>
  </ds:schemaRefs>
</ds:datastoreItem>
</file>

<file path=customXml/itemProps5.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1397</Words>
  <Characters>7546</Characters>
  <Application>Microsoft Office Word</Application>
  <DocSecurity>0</DocSecurity>
  <Lines>62</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9</cp:revision>
  <cp:lastPrinted>2022-01-12T11:09:00Z</cp:lastPrinted>
  <dcterms:created xsi:type="dcterms:W3CDTF">2022-05-03T14:19:00Z</dcterms:created>
  <dcterms:modified xsi:type="dcterms:W3CDTF">2022-05-04T10:52:00Z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