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AFD50" w14:textId="77777777" w:rsidR="0023618D" w:rsidRDefault="00FE6C94">
      <w:pPr>
        <w:spacing w:after="0" w:line="240" w:lineRule="auto"/>
        <w:jc w:val="right"/>
        <w:rPr>
          <w:rFonts w:eastAsia="Times New Roman" w:cs="Calibri"/>
          <w:lang w:eastAsia="el-GR"/>
        </w:rPr>
      </w:pPr>
      <w:r>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464B9EB7" wp14:editId="5E14AAE5">
            <wp:simplePos x="0" y="0"/>
            <wp:positionH relativeFrom="column">
              <wp:posOffset>-459105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Pr>
          <w:rFonts w:eastAsia="Times New Roman" w:cs="Calibri"/>
          <w:lang w:eastAsia="el-GR"/>
        </w:rPr>
        <w:t>Μητροπόλεως 26-28, (8</w:t>
      </w:r>
      <w:r>
        <w:rPr>
          <w:rFonts w:eastAsia="Times New Roman" w:cs="Calibri"/>
          <w:vertAlign w:val="superscript"/>
          <w:lang w:eastAsia="el-GR"/>
        </w:rPr>
        <w:t>ος</w:t>
      </w:r>
      <w:r w:rsidRPr="00557E70">
        <w:rPr>
          <w:rFonts w:eastAsia="Times New Roman" w:cs="Calibri"/>
          <w:vertAlign w:val="superscript"/>
          <w:lang w:eastAsia="el-GR"/>
        </w:rPr>
        <w:t xml:space="preserve"> </w:t>
      </w:r>
      <w:r>
        <w:rPr>
          <w:rFonts w:eastAsia="Times New Roman" w:cs="Calibri"/>
          <w:lang w:eastAsia="el-GR"/>
        </w:rPr>
        <w:t>όρ. )</w:t>
      </w:r>
    </w:p>
    <w:p w14:paraId="5974C5E5" w14:textId="77777777" w:rsidR="0023618D" w:rsidRDefault="00FE6C94">
      <w:pPr>
        <w:spacing w:after="0" w:line="240" w:lineRule="auto"/>
        <w:jc w:val="right"/>
        <w:rPr>
          <w:rFonts w:eastAsia="Times New Roman" w:cs="Calibri"/>
          <w:lang w:eastAsia="el-GR"/>
        </w:rPr>
      </w:pPr>
      <w:r>
        <w:rPr>
          <w:rFonts w:eastAsia="Times New Roman" w:cs="Calibri"/>
          <w:lang w:eastAsia="el-GR"/>
        </w:rPr>
        <w:t>Αθήνα 105 63</w:t>
      </w:r>
    </w:p>
    <w:p w14:paraId="6FD8C83E" w14:textId="77777777" w:rsidR="0023618D" w:rsidRDefault="00FE6C94">
      <w:pPr>
        <w:spacing w:after="0" w:line="240" w:lineRule="auto"/>
        <w:jc w:val="right"/>
        <w:rPr>
          <w:rFonts w:eastAsia="Times New Roman" w:cs="Calibri"/>
          <w:lang w:eastAsia="el-GR"/>
        </w:rPr>
      </w:pPr>
      <w:r>
        <w:rPr>
          <w:rFonts w:eastAsia="Times New Roman" w:cs="Calibri"/>
          <w:lang w:eastAsia="el-GR"/>
        </w:rPr>
        <w:t>Τηλέφωνο: 210 3315621</w:t>
      </w:r>
    </w:p>
    <w:p w14:paraId="6A86DB7F" w14:textId="77777777" w:rsidR="0023618D" w:rsidRDefault="00FE6C94">
      <w:pPr>
        <w:spacing w:after="0" w:line="240" w:lineRule="auto"/>
        <w:jc w:val="right"/>
        <w:rPr>
          <w:rFonts w:eastAsia="Times New Roman" w:cs="Calibri"/>
          <w:lang w:eastAsia="el-GR"/>
        </w:rPr>
      </w:pPr>
      <w:r>
        <w:rPr>
          <w:rFonts w:eastAsia="Times New Roman" w:cs="Calibri"/>
          <w:lang w:eastAsia="el-GR"/>
        </w:rPr>
        <w:t>Φαξ: 210 3315623 – 4</w:t>
      </w:r>
    </w:p>
    <w:p w14:paraId="529F8368" w14:textId="77777777" w:rsidR="0023618D" w:rsidRDefault="00FE6C94">
      <w:pPr>
        <w:spacing w:after="0" w:line="240" w:lineRule="auto"/>
        <w:jc w:val="right"/>
        <w:rPr>
          <w:rFonts w:eastAsia="Times New Roman" w:cs="Calibri"/>
          <w:lang w:eastAsia="el-GR"/>
        </w:rPr>
      </w:pPr>
      <w:r>
        <w:rPr>
          <w:rFonts w:eastAsia="Times New Roman" w:cs="Calibri"/>
          <w:lang w:val="en-US" w:eastAsia="el-GR"/>
        </w:rPr>
        <w:t>Email</w:t>
      </w:r>
      <w:r>
        <w:rPr>
          <w:rFonts w:eastAsia="Times New Roman" w:cs="Calibri"/>
          <w:lang w:eastAsia="el-GR"/>
        </w:rPr>
        <w:t xml:space="preserve">: </w:t>
      </w:r>
      <w:hyperlink r:id="rId12" w:history="1">
        <w:r>
          <w:rPr>
            <w:rFonts w:eastAsia="Times New Roman" w:cs="Calibri"/>
            <w:color w:val="0000FF"/>
            <w:u w:val="single"/>
            <w:lang w:val="en-US" w:eastAsia="el-GR"/>
          </w:rPr>
          <w:t>info</w:t>
        </w:r>
        <w:r>
          <w:rPr>
            <w:rFonts w:eastAsia="Times New Roman" w:cs="Calibri"/>
            <w:color w:val="0000FF"/>
            <w:u w:val="single"/>
            <w:lang w:eastAsia="el-GR"/>
          </w:rPr>
          <w:t>@</w:t>
        </w:r>
        <w:r>
          <w:rPr>
            <w:rFonts w:eastAsia="Times New Roman" w:cs="Calibri"/>
            <w:color w:val="0000FF"/>
            <w:u w:val="single"/>
            <w:lang w:val="en-US" w:eastAsia="el-GR"/>
          </w:rPr>
          <w:t>grefis</w:t>
        </w:r>
        <w:r>
          <w:rPr>
            <w:rFonts w:eastAsia="Times New Roman" w:cs="Calibri"/>
            <w:color w:val="0000FF"/>
            <w:u w:val="single"/>
            <w:lang w:eastAsia="el-GR"/>
          </w:rPr>
          <w:t>.</w:t>
        </w:r>
        <w:r>
          <w:rPr>
            <w:rFonts w:eastAsia="Times New Roman" w:cs="Calibri"/>
            <w:color w:val="0000FF"/>
            <w:u w:val="single"/>
            <w:lang w:val="en-US" w:eastAsia="el-GR"/>
          </w:rPr>
          <w:t>gr</w:t>
        </w:r>
      </w:hyperlink>
    </w:p>
    <w:p w14:paraId="4C8118AD" w14:textId="77777777" w:rsidR="0023618D" w:rsidRDefault="0023618D">
      <w:pPr>
        <w:spacing w:after="0" w:line="240" w:lineRule="auto"/>
        <w:jc w:val="center"/>
        <w:rPr>
          <w:rFonts w:ascii="Tahoma" w:eastAsia="Times New Roman" w:hAnsi="Tahoma" w:cs="Tahoma"/>
          <w:b/>
          <w:bCs/>
          <w:sz w:val="26"/>
          <w:szCs w:val="26"/>
          <w:u w:val="single"/>
          <w:lang w:eastAsia="el-GR"/>
        </w:rPr>
      </w:pPr>
    </w:p>
    <w:p w14:paraId="0F9C9445" w14:textId="77777777" w:rsidR="0023618D" w:rsidRDefault="0023618D">
      <w:pPr>
        <w:jc w:val="center"/>
        <w:rPr>
          <w:rFonts w:asciiTheme="minorHAnsi" w:hAnsiTheme="minorHAnsi" w:cstheme="minorHAnsi"/>
          <w:b/>
          <w:color w:val="C45911" w:themeColor="accent2" w:themeShade="BF"/>
          <w:sz w:val="36"/>
          <w:szCs w:val="36"/>
        </w:rPr>
      </w:pPr>
    </w:p>
    <w:p w14:paraId="04F0D25E" w14:textId="5841F380" w:rsidR="0023618D" w:rsidRDefault="00FE6C94">
      <w:pPr>
        <w:jc w:val="center"/>
        <w:rPr>
          <w:rFonts w:asciiTheme="minorHAnsi" w:hAnsiTheme="minorHAnsi" w:cstheme="minorBidi"/>
          <w:b/>
          <w:bCs/>
          <w:color w:val="C45911" w:themeColor="accent2" w:themeShade="BF"/>
          <w:sz w:val="40"/>
          <w:szCs w:val="40"/>
        </w:rPr>
      </w:pPr>
      <w:r>
        <w:rPr>
          <w:rFonts w:asciiTheme="minorHAnsi" w:hAnsiTheme="minorHAnsi" w:cstheme="minorHAnsi"/>
          <w:b/>
          <w:noProof/>
          <w:sz w:val="40"/>
          <w:szCs w:val="40"/>
          <w:lang w:eastAsia="el-GR"/>
        </w:rPr>
        <w:drawing>
          <wp:anchor distT="0" distB="0" distL="114300" distR="114300" simplePos="0" relativeHeight="251660288" behindDoc="1" locked="0" layoutInCell="1" allowOverlap="1" wp14:anchorId="59ECF9EB" wp14:editId="733C8755">
            <wp:simplePos x="0" y="0"/>
            <wp:positionH relativeFrom="margin">
              <wp:align>center</wp:align>
            </wp:positionH>
            <wp:positionV relativeFrom="paragraph">
              <wp:posOffset>473075</wp:posOffset>
            </wp:positionV>
            <wp:extent cx="6724650" cy="2876550"/>
            <wp:effectExtent l="0" t="0" r="0" b="0"/>
            <wp:wrapTight wrapText="bothSides">
              <wp:wrapPolygon edited="0">
                <wp:start x="9790" y="0"/>
                <wp:lineTo x="9240" y="143"/>
                <wp:lineTo x="7404" y="1860"/>
                <wp:lineTo x="5140" y="3433"/>
                <wp:lineTo x="2325" y="4721"/>
                <wp:lineTo x="673" y="6294"/>
                <wp:lineTo x="673" y="6866"/>
                <wp:lineTo x="428" y="7725"/>
                <wp:lineTo x="61" y="9155"/>
                <wp:lineTo x="0" y="9870"/>
                <wp:lineTo x="0" y="13732"/>
                <wp:lineTo x="612" y="16021"/>
                <wp:lineTo x="673" y="16450"/>
                <wp:lineTo x="2203" y="18310"/>
                <wp:lineTo x="8444" y="20742"/>
                <wp:lineTo x="9607" y="21457"/>
                <wp:lineTo x="9790" y="21457"/>
                <wp:lineTo x="11810" y="21457"/>
                <wp:lineTo x="11993" y="21457"/>
                <wp:lineTo x="13095" y="20742"/>
                <wp:lineTo x="13095" y="20599"/>
                <wp:lineTo x="19336" y="18310"/>
                <wp:lineTo x="20866" y="16450"/>
                <wp:lineTo x="20927" y="16021"/>
                <wp:lineTo x="21539" y="13732"/>
                <wp:lineTo x="21539" y="9155"/>
                <wp:lineTo x="20866" y="6866"/>
                <wp:lineTo x="20927" y="6294"/>
                <wp:lineTo x="19275" y="4721"/>
                <wp:lineTo x="18663" y="4577"/>
                <wp:lineTo x="15359" y="2861"/>
                <wp:lineTo x="14196" y="2003"/>
                <wp:lineTo x="12422" y="143"/>
                <wp:lineTo x="11810" y="0"/>
                <wp:lineTo x="979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a:blip r:embed="rId13" cstate="email"/>
                    <a:srcRect/>
                    <a:stretch>
                      <a:fillRect/>
                    </a:stretch>
                  </pic:blipFill>
                  <pic:spPr>
                    <a:xfrm>
                      <a:off x="0" y="0"/>
                      <a:ext cx="6724650" cy="2876550"/>
                    </a:xfrm>
                    <a:prstGeom prst="rect">
                      <a:avLst/>
                    </a:prstGeom>
                    <a:noFill/>
                  </pic:spPr>
                </pic:pic>
              </a:graphicData>
            </a:graphic>
          </wp:anchor>
        </w:drawing>
      </w:r>
      <w:r>
        <w:rPr>
          <w:rFonts w:asciiTheme="minorHAnsi" w:hAnsiTheme="minorHAnsi" w:cstheme="minorBidi"/>
          <w:b/>
          <w:bCs/>
          <w:color w:val="C45911" w:themeColor="accent2" w:themeShade="BF"/>
          <w:sz w:val="40"/>
          <w:szCs w:val="40"/>
        </w:rPr>
        <w:t>ΒΑΡΚΕΛΩΝΗ – ΧΙΡΟΝΑ – ΦΙΓΚΕΡΕΣ – ΜΟΝΣΕΡΑΤ 6ημ.</w:t>
      </w:r>
    </w:p>
    <w:p w14:paraId="25C31593" w14:textId="77777777" w:rsidR="0023618D" w:rsidRDefault="0023618D">
      <w:pPr>
        <w:jc w:val="center"/>
        <w:rPr>
          <w:rFonts w:asciiTheme="minorHAnsi" w:hAnsiTheme="minorHAnsi" w:cstheme="minorHAnsi"/>
          <w:b/>
          <w:sz w:val="32"/>
          <w:szCs w:val="32"/>
        </w:rPr>
      </w:pPr>
    </w:p>
    <w:p w14:paraId="481F6F6F" w14:textId="77777777" w:rsidR="0023618D" w:rsidRDefault="0023618D">
      <w:pPr>
        <w:jc w:val="center"/>
        <w:rPr>
          <w:rFonts w:asciiTheme="minorHAnsi" w:hAnsiTheme="minorHAnsi" w:cstheme="minorHAnsi"/>
          <w:b/>
          <w:sz w:val="32"/>
          <w:szCs w:val="32"/>
        </w:rPr>
      </w:pPr>
    </w:p>
    <w:p w14:paraId="7902D6A7" w14:textId="77777777" w:rsidR="0023618D" w:rsidRDefault="0023618D">
      <w:pPr>
        <w:jc w:val="center"/>
        <w:rPr>
          <w:rFonts w:asciiTheme="minorHAnsi" w:hAnsiTheme="minorHAnsi" w:cstheme="minorHAnsi"/>
          <w:b/>
          <w:sz w:val="32"/>
          <w:szCs w:val="32"/>
        </w:rPr>
      </w:pPr>
    </w:p>
    <w:p w14:paraId="7CF1C2FE" w14:textId="77777777" w:rsidR="0023618D" w:rsidRDefault="0023618D">
      <w:pPr>
        <w:spacing w:after="0"/>
        <w:jc w:val="center"/>
        <w:rPr>
          <w:rFonts w:asciiTheme="minorHAnsi" w:hAnsiTheme="minorHAnsi" w:cstheme="minorHAnsi"/>
          <w:b/>
          <w:sz w:val="32"/>
          <w:szCs w:val="32"/>
        </w:rPr>
      </w:pPr>
    </w:p>
    <w:p w14:paraId="61D29411" w14:textId="3B811579" w:rsidR="0023618D" w:rsidRDefault="00FE6C94">
      <w:pPr>
        <w:spacing w:after="0"/>
        <w:rPr>
          <w:rFonts w:asciiTheme="minorHAnsi" w:hAnsiTheme="minorHAnsi" w:cstheme="minorBidi"/>
          <w:b/>
          <w:bCs/>
          <w:color w:val="C45911" w:themeColor="accent2" w:themeShade="BF"/>
          <w:sz w:val="32"/>
          <w:szCs w:val="32"/>
        </w:rPr>
      </w:pPr>
      <w:r>
        <w:rPr>
          <w:rFonts w:asciiTheme="minorHAnsi" w:hAnsiTheme="minorHAnsi" w:cstheme="minorBidi"/>
          <w:b/>
          <w:bCs/>
          <w:color w:val="C45911" w:themeColor="accent2" w:themeShade="BF"/>
          <w:sz w:val="32"/>
          <w:szCs w:val="32"/>
        </w:rPr>
        <w:t xml:space="preserve">Αναχώρηση: </w:t>
      </w:r>
      <w:r w:rsidR="00044787">
        <w:rPr>
          <w:rFonts w:asciiTheme="minorHAnsi" w:hAnsiTheme="minorHAnsi" w:cstheme="minorBidi"/>
          <w:b/>
          <w:bCs/>
          <w:color w:val="C45911" w:themeColor="accent2" w:themeShade="BF"/>
          <w:sz w:val="32"/>
          <w:szCs w:val="32"/>
        </w:rPr>
        <w:t xml:space="preserve"> </w:t>
      </w:r>
      <w:r w:rsidR="005D2D3E" w:rsidRPr="00493D0E">
        <w:rPr>
          <w:rFonts w:asciiTheme="minorHAnsi" w:hAnsiTheme="minorHAnsi" w:cstheme="minorBidi"/>
          <w:b/>
          <w:bCs/>
          <w:color w:val="C45911" w:themeColor="accent2" w:themeShade="BF"/>
          <w:sz w:val="32"/>
          <w:szCs w:val="32"/>
        </w:rPr>
        <w:t>5,</w:t>
      </w:r>
      <w:r w:rsidR="001E6AB5" w:rsidRPr="00493D0E">
        <w:rPr>
          <w:rFonts w:asciiTheme="minorHAnsi" w:hAnsiTheme="minorHAnsi" w:cstheme="minorBidi"/>
          <w:b/>
          <w:bCs/>
          <w:color w:val="C45911" w:themeColor="accent2" w:themeShade="BF"/>
          <w:sz w:val="32"/>
          <w:szCs w:val="32"/>
        </w:rPr>
        <w:t xml:space="preserve"> 12, 19</w:t>
      </w:r>
      <w:r w:rsidR="000F4646">
        <w:rPr>
          <w:rFonts w:asciiTheme="minorHAnsi" w:hAnsiTheme="minorHAnsi" w:cstheme="minorBidi"/>
          <w:b/>
          <w:bCs/>
          <w:color w:val="C45911" w:themeColor="accent2" w:themeShade="BF"/>
          <w:sz w:val="32"/>
          <w:szCs w:val="32"/>
        </w:rPr>
        <w:t xml:space="preserve"> </w:t>
      </w:r>
      <w:r w:rsidR="00044787">
        <w:rPr>
          <w:rFonts w:asciiTheme="minorHAnsi" w:hAnsiTheme="minorHAnsi" w:cstheme="minorBidi"/>
          <w:b/>
          <w:bCs/>
          <w:color w:val="C45911" w:themeColor="accent2" w:themeShade="BF"/>
          <w:sz w:val="32"/>
          <w:szCs w:val="32"/>
        </w:rPr>
        <w:t>Νοεμβρίου</w:t>
      </w:r>
      <w:r>
        <w:rPr>
          <w:rFonts w:asciiTheme="minorHAnsi" w:hAnsiTheme="minorHAnsi" w:cstheme="minorBidi"/>
          <w:b/>
          <w:bCs/>
          <w:color w:val="C45911" w:themeColor="accent2" w:themeShade="BF"/>
          <w:sz w:val="32"/>
          <w:szCs w:val="32"/>
        </w:rPr>
        <w:t xml:space="preserve"> ‘22</w:t>
      </w:r>
    </w:p>
    <w:p w14:paraId="449FB8A5" w14:textId="0B6AC3DA" w:rsidR="00DE6E1B" w:rsidRPr="000F4646" w:rsidRDefault="00044787" w:rsidP="000F4646">
      <w:pPr>
        <w:spacing w:after="0"/>
        <w:rPr>
          <w:rFonts w:asciiTheme="minorHAnsi" w:hAnsiTheme="minorHAnsi" w:cstheme="minorBidi"/>
          <w:b/>
          <w:bCs/>
          <w:color w:val="C45911" w:themeColor="accent2" w:themeShade="BF"/>
          <w:sz w:val="32"/>
          <w:szCs w:val="32"/>
        </w:rPr>
      </w:pPr>
      <w:r>
        <w:rPr>
          <w:rFonts w:asciiTheme="minorHAnsi" w:hAnsiTheme="minorHAnsi" w:cstheme="minorBidi"/>
          <w:b/>
          <w:bCs/>
          <w:color w:val="C45911" w:themeColor="accent2" w:themeShade="BF"/>
          <w:sz w:val="32"/>
          <w:szCs w:val="32"/>
        </w:rPr>
        <w:t xml:space="preserve">                        </w:t>
      </w:r>
    </w:p>
    <w:p w14:paraId="2A75C3D4" w14:textId="3E88859C" w:rsidR="0023618D" w:rsidRDefault="00FE6C94">
      <w:pPr>
        <w:spacing w:after="0" w:line="240" w:lineRule="atLeast"/>
        <w:jc w:val="both"/>
        <w:rPr>
          <w:rFonts w:asciiTheme="minorHAnsi" w:hAnsiTheme="minorHAnsi" w:cstheme="minorHAnsi"/>
          <w:b/>
          <w:color w:val="0070C0"/>
        </w:rPr>
      </w:pPr>
      <w:r>
        <w:rPr>
          <w:rFonts w:asciiTheme="minorHAnsi" w:hAnsiTheme="minorHAnsi" w:cstheme="minorHAnsi"/>
          <w:b/>
          <w:color w:val="0070C0"/>
        </w:rPr>
        <w:t>1</w:t>
      </w:r>
      <w:r>
        <w:rPr>
          <w:rFonts w:asciiTheme="minorHAnsi" w:hAnsiTheme="minorHAnsi" w:cstheme="minorHAnsi"/>
          <w:b/>
          <w:color w:val="0070C0"/>
          <w:vertAlign w:val="superscript"/>
        </w:rPr>
        <w:t>η</w:t>
      </w:r>
      <w:r>
        <w:rPr>
          <w:rFonts w:asciiTheme="minorHAnsi" w:hAnsiTheme="minorHAnsi" w:cstheme="minorHAnsi"/>
          <w:b/>
          <w:color w:val="0070C0"/>
        </w:rPr>
        <w:t>μέρα:  ΑΘΗΝΑ–ΒΑΡΚΕΛΩΝΗ (</w:t>
      </w:r>
      <w:r w:rsidR="008E3087">
        <w:rPr>
          <w:rFonts w:asciiTheme="minorHAnsi" w:hAnsiTheme="minorHAnsi" w:cstheme="minorHAnsi"/>
          <w:b/>
          <w:color w:val="0070C0"/>
        </w:rPr>
        <w:t>απογευματινή</w:t>
      </w:r>
      <w:r>
        <w:rPr>
          <w:rFonts w:asciiTheme="minorHAnsi" w:hAnsiTheme="minorHAnsi" w:cstheme="minorHAnsi"/>
          <w:b/>
          <w:color w:val="0070C0"/>
        </w:rPr>
        <w:t xml:space="preserve"> ξενάγηση πόλης)</w:t>
      </w:r>
    </w:p>
    <w:p w14:paraId="02E671BD" w14:textId="77777777" w:rsidR="0023618D" w:rsidRDefault="00FE6C94">
      <w:pPr>
        <w:spacing w:after="0" w:line="240" w:lineRule="atLeast"/>
        <w:jc w:val="both"/>
        <w:rPr>
          <w:rFonts w:asciiTheme="minorHAnsi" w:hAnsiTheme="minorHAnsi" w:cstheme="minorHAnsi"/>
        </w:rPr>
      </w:pPr>
      <w:r>
        <w:rPr>
          <w:rFonts w:asciiTheme="minorHAnsi" w:hAnsiTheme="minorHAnsi" w:cstheme="minorHAnsi"/>
        </w:rPr>
        <w:t xml:space="preserve">Συγκέντρωση στο αεροδρόμιο και πτήση για την πρωτεύουσα της Καταλονίας, τη Βαρκελώνη. Μόλις  τακτοποιηθούμε στο ξενοδοχείο μας ξεκινάμε αμέσως την περιήγηση στην ολοζώντανη αυτή πόλη. Η περιπατητική μας ξενάγηση θα ξεκινήσει από τον πιο παραδοσιακό πεζόδρομο, την </w:t>
      </w:r>
      <w:r>
        <w:rPr>
          <w:rFonts w:asciiTheme="minorHAnsi" w:hAnsiTheme="minorHAnsi" w:cstheme="minorHAnsi"/>
          <w:lang w:val="en-US"/>
        </w:rPr>
        <w:t>Rambla</w:t>
      </w:r>
      <w:r>
        <w:rPr>
          <w:rFonts w:asciiTheme="minorHAnsi" w:hAnsiTheme="minorHAnsi" w:cstheme="minorHAnsi"/>
        </w:rPr>
        <w:t xml:space="preserve">. Θα περπατήσουμε στα όμορφα στενάκια της γοτθικής συνοικίας, όπου θα θαυμάσουμε τον Καθεδρικό </w:t>
      </w:r>
      <w:r>
        <w:rPr>
          <w:rFonts w:asciiTheme="minorHAnsi" w:hAnsiTheme="minorHAnsi" w:cstheme="minorHAnsi"/>
          <w:lang w:val="en-US"/>
        </w:rPr>
        <w:t>N</w:t>
      </w:r>
      <w:r>
        <w:rPr>
          <w:rFonts w:asciiTheme="minorHAnsi" w:hAnsiTheme="minorHAnsi" w:cstheme="minorHAnsi"/>
        </w:rPr>
        <w:t xml:space="preserve">αό φωτισμένο. Ο φωτογραφικός μας φακός θα καταγράψει το μεγαλείο της Πλατείας Βασιλέως αλλά και της πλατείας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όπου δεσπόζει το Δημαρχείο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Generalitat</w:t>
      </w:r>
      <w:r>
        <w:rPr>
          <w:rFonts w:asciiTheme="minorHAnsi" w:hAnsiTheme="minorHAnsi" w:cstheme="minorHAnsi"/>
        </w:rPr>
        <w:t>. Τελικός μας σταθμός η πολυσύχναστη Βασιλική Πλατεία, η οποία με την σειρά της θα μας ταξιδέψει μέσω της τοπικής κουζίνας και των παραδοσιακών εδεσμάτων. Μέσα από μία πληθώρα εστιατορίων, καφέ και μπαρ, επιλέγουμε αυτό που ανταποκρίνεται στις γευστικές &amp; ταξιδιωτικές μας προσδοκίες. Διανυκτέρευση.</w:t>
      </w:r>
    </w:p>
    <w:p w14:paraId="31968155" w14:textId="11196705" w:rsidR="0023618D" w:rsidRPr="00CF5415" w:rsidRDefault="00FE6C94">
      <w:pPr>
        <w:spacing w:after="0" w:line="240" w:lineRule="atLeast"/>
        <w:jc w:val="both"/>
        <w:rPr>
          <w:rFonts w:asciiTheme="minorHAnsi" w:hAnsiTheme="minorHAnsi" w:cstheme="minorHAnsi"/>
          <w:color w:val="000000"/>
        </w:rPr>
      </w:pPr>
      <w:r>
        <w:rPr>
          <w:rFonts w:asciiTheme="minorHAnsi" w:hAnsiTheme="minorHAnsi" w:cstheme="minorHAnsi"/>
          <w:color w:val="000000"/>
        </w:rPr>
        <w:t xml:space="preserve"> </w:t>
      </w:r>
    </w:p>
    <w:p w14:paraId="21E5322E" w14:textId="77777777" w:rsidR="00DE6E1B" w:rsidRDefault="00DE6E1B">
      <w:pPr>
        <w:spacing w:after="0" w:line="240" w:lineRule="atLeast"/>
        <w:jc w:val="both"/>
        <w:rPr>
          <w:rFonts w:asciiTheme="minorHAnsi" w:hAnsiTheme="minorHAnsi" w:cstheme="minorHAnsi"/>
          <w:b/>
          <w:color w:val="0070C0"/>
        </w:rPr>
      </w:pPr>
    </w:p>
    <w:p w14:paraId="75EC6089" w14:textId="3E7B7931" w:rsidR="0023618D" w:rsidRDefault="00CE220D">
      <w:pPr>
        <w:spacing w:after="0" w:line="240" w:lineRule="atLeast"/>
        <w:jc w:val="both"/>
        <w:rPr>
          <w:rFonts w:asciiTheme="minorHAnsi" w:hAnsiTheme="minorHAnsi" w:cstheme="minorHAnsi"/>
          <w:b/>
        </w:rPr>
      </w:pPr>
      <w:r w:rsidRPr="00CE220D">
        <w:rPr>
          <w:rFonts w:asciiTheme="minorHAnsi" w:hAnsiTheme="minorHAnsi" w:cstheme="minorHAnsi"/>
          <w:b/>
          <w:color w:val="0070C0"/>
        </w:rPr>
        <w:t>2</w:t>
      </w:r>
      <w:r w:rsidR="00FE6C94">
        <w:rPr>
          <w:rFonts w:asciiTheme="minorHAnsi" w:hAnsiTheme="minorHAnsi" w:cstheme="minorHAnsi"/>
          <w:b/>
          <w:color w:val="0070C0"/>
          <w:vertAlign w:val="superscript"/>
        </w:rPr>
        <w:t>η</w:t>
      </w:r>
      <w:r w:rsidR="00FE6C94">
        <w:rPr>
          <w:rFonts w:asciiTheme="minorHAnsi" w:hAnsiTheme="minorHAnsi" w:cstheme="minorHAnsi"/>
          <w:b/>
          <w:color w:val="0070C0"/>
        </w:rPr>
        <w:t xml:space="preserve"> μέρα:  ΒΑΡΚΕΛΩΝΗ (αναλυτική ξενάγηση πόλης)</w:t>
      </w:r>
    </w:p>
    <w:p w14:paraId="08404CA0" w14:textId="0C0B7467" w:rsidR="0023618D" w:rsidRDefault="00FE6C94">
      <w:pPr>
        <w:spacing w:after="0" w:line="240" w:lineRule="atLeast"/>
        <w:jc w:val="both"/>
        <w:rPr>
          <w:rFonts w:asciiTheme="minorHAnsi" w:hAnsiTheme="minorHAnsi" w:cstheme="minorHAnsi"/>
        </w:rPr>
      </w:pPr>
      <w:r>
        <w:rPr>
          <w:rFonts w:asciiTheme="minorHAnsi" w:hAnsiTheme="minorHAnsi" w:cstheme="minorHAnsi"/>
        </w:rPr>
        <w:t xml:space="preserve">Πρωινό στο ξενοδοχείο μας και ξεκινάμε αμέσως την περιήγησή μας. Η σημερινή μας εξόρμηση αφορά την Βαρκελώνη και τους κρυμμένους θησαυρούς της. Περπατώντας στον </w:t>
      </w:r>
      <w:r>
        <w:rPr>
          <w:rFonts w:asciiTheme="minorHAnsi" w:hAnsiTheme="minorHAnsi" w:cstheme="minorHAnsi"/>
          <w:lang w:val="en-US"/>
        </w:rPr>
        <w:t>Rambla</w:t>
      </w:r>
      <w:r>
        <w:rPr>
          <w:rFonts w:asciiTheme="minorHAnsi" w:hAnsiTheme="minorHAnsi" w:cstheme="minorHAnsi"/>
        </w:rPr>
        <w:t>,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Δεν θα παραλείψουμε να επισκεφθούμε την κεντρική αγορά τροφίμων και φρούτων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Boqueria</w:t>
      </w:r>
      <w:r>
        <w:rPr>
          <w:rFonts w:asciiTheme="minorHAnsi" w:hAnsiTheme="minorHAnsi" w:cstheme="minorHAnsi"/>
        </w:rPr>
        <w:t xml:space="preserve">», στην οποία μπορείτε να δοκιμάσετε υπέροχα τοπικά αλλαντικά, καθώς και να γευτείτε φρέσκο ψάρι αλλά και τάπας. Σειρά έχει η Λυρική Σκηνή, στην οποία έχουν εμφανιστεί οι μεγαλύτεροι τενόροι και σοπράνοι του κόσμου, και το </w:t>
      </w:r>
      <w:r>
        <w:rPr>
          <w:rFonts w:asciiTheme="minorHAnsi" w:hAnsiTheme="minorHAnsi" w:cstheme="minorHAnsi"/>
          <w:lang w:val="en-US"/>
        </w:rPr>
        <w:t>Palacio</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la</w:t>
      </w:r>
      <w:r>
        <w:rPr>
          <w:rFonts w:asciiTheme="minorHAnsi" w:hAnsiTheme="minorHAnsi" w:cstheme="minorHAnsi"/>
        </w:rPr>
        <w:t xml:space="preserve"> </w:t>
      </w:r>
      <w:r>
        <w:rPr>
          <w:rFonts w:asciiTheme="minorHAnsi" w:hAnsiTheme="minorHAnsi" w:cstheme="minorHAnsi"/>
          <w:lang w:val="en-US"/>
        </w:rPr>
        <w:t>Virreina</w:t>
      </w:r>
      <w:r>
        <w:rPr>
          <w:rFonts w:asciiTheme="minorHAnsi" w:hAnsiTheme="minorHAnsi" w:cstheme="minorHAnsi"/>
        </w:rPr>
        <w:t>, παλάτι της Αντιβασίλισσας, ένα κτίριο μπαρόκ του 18</w:t>
      </w:r>
      <w:r>
        <w:rPr>
          <w:rFonts w:asciiTheme="minorHAnsi" w:hAnsiTheme="minorHAnsi" w:cstheme="minorHAnsi"/>
          <w:vertAlign w:val="superscript"/>
        </w:rPr>
        <w:t>ου</w:t>
      </w:r>
      <w:r>
        <w:rPr>
          <w:rFonts w:asciiTheme="minorHAnsi" w:hAnsiTheme="minorHAnsi" w:cstheme="minorHAnsi"/>
        </w:rPr>
        <w:t xml:space="preserve"> αιώνα. Στον δρόμο μας, θα συναντήσουμε την βρύση Καναλέτας, όπου σύμφωνα με την τοπική παράδοση, όποιος πιεί νερό από αυτή θα επιστρέψει ξανά στην Βαρκελώνη. Συνάμα, αποτελεί σημείο συνάντησης των φιλάθλων της ποδοσφαιρικής ομάδας της Βάρσα για να γιορτάσουν κάθε νέο τρόπαιο. Στην συνέχεια, θα βρεθούμε στην </w:t>
      </w:r>
      <w:r>
        <w:rPr>
          <w:rFonts w:asciiTheme="minorHAnsi" w:hAnsiTheme="minorHAnsi" w:cstheme="minorHAnsi"/>
          <w:lang w:val="en-US"/>
        </w:rPr>
        <w:t>Plaza</w:t>
      </w:r>
      <w:r>
        <w:rPr>
          <w:rFonts w:asciiTheme="minorHAnsi" w:hAnsiTheme="minorHAnsi" w:cstheme="minorHAnsi"/>
        </w:rPr>
        <w:t xml:space="preserve"> </w:t>
      </w:r>
      <w:r>
        <w:rPr>
          <w:rFonts w:asciiTheme="minorHAnsi" w:hAnsiTheme="minorHAnsi" w:cstheme="minorHAnsi"/>
          <w:lang w:val="en-US"/>
        </w:rPr>
        <w:t>de</w:t>
      </w:r>
      <w:r>
        <w:rPr>
          <w:rFonts w:asciiTheme="minorHAnsi" w:hAnsiTheme="minorHAnsi" w:cstheme="minorHAnsi"/>
        </w:rPr>
        <w:t xml:space="preserve"> </w:t>
      </w:r>
      <w:r>
        <w:rPr>
          <w:rFonts w:asciiTheme="minorHAnsi" w:hAnsiTheme="minorHAnsi" w:cstheme="minorHAnsi"/>
          <w:lang w:val="en-US"/>
        </w:rPr>
        <w:t>Catalunya</w:t>
      </w:r>
      <w:r>
        <w:rPr>
          <w:rFonts w:asciiTheme="minorHAnsi" w:hAnsiTheme="minorHAnsi" w:cstheme="minorHAnsi"/>
        </w:rPr>
        <w:t xml:space="preserve">, στο κέντρο δηλαδή της πόλης και στο χιλιόμετρο 0 της Καταλονίας όπως θεωρείται. Τα εμπορικά καταστήματα θα μας </w:t>
      </w:r>
      <w:r>
        <w:rPr>
          <w:rFonts w:asciiTheme="minorHAnsi" w:hAnsiTheme="minorHAnsi" w:cstheme="minorHAnsi"/>
        </w:rPr>
        <w:lastRenderedPageBreak/>
        <w:t xml:space="preserve">τραβήξουν το ενδιαφέρον, όχι όμως περισσότερο από το πρωτότυπο έργο τέχνης </w:t>
      </w:r>
      <w:r>
        <w:rPr>
          <w:rFonts w:asciiTheme="minorHAnsi" w:hAnsiTheme="minorHAnsi" w:cstheme="minorHAnsi"/>
          <w:lang w:val="en-US"/>
        </w:rPr>
        <w:t>Mural</w:t>
      </w:r>
      <w:r>
        <w:rPr>
          <w:rFonts w:asciiTheme="minorHAnsi" w:hAnsiTheme="minorHAnsi" w:cstheme="minorHAnsi"/>
        </w:rPr>
        <w:t xml:space="preserve"> </w:t>
      </w:r>
      <w:r>
        <w:rPr>
          <w:rFonts w:asciiTheme="minorHAnsi" w:hAnsiTheme="minorHAnsi" w:cstheme="minorHAnsi"/>
          <w:lang w:val="en-US"/>
        </w:rPr>
        <w:t>del</w:t>
      </w:r>
      <w:r>
        <w:rPr>
          <w:rFonts w:asciiTheme="minorHAnsi" w:hAnsiTheme="minorHAnsi" w:cstheme="minorHAnsi"/>
        </w:rPr>
        <w:t xml:space="preserve"> </w:t>
      </w:r>
      <w:r>
        <w:rPr>
          <w:rFonts w:asciiTheme="minorHAnsi" w:hAnsiTheme="minorHAnsi" w:cstheme="minorHAnsi"/>
          <w:lang w:val="en-US"/>
        </w:rPr>
        <w:t>beso</w:t>
      </w:r>
      <w:r>
        <w:rPr>
          <w:rFonts w:asciiTheme="minorHAnsi" w:hAnsiTheme="minorHAnsi" w:cstheme="minorHAnsi"/>
        </w:rPr>
        <w:t xml:space="preserve"> (Τοιχογραφία του φιλιού), που επισήμως ονομάζεται «Ο κόσμος γεννιέται σε κάθε φιλί». Από την ξενάγησή μας στην Γοτθική συνοικία δεν θα μπορούσε να λείπει ο 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w:t>
      </w:r>
      <w:r>
        <w:rPr>
          <w:rFonts w:asciiTheme="minorHAnsi" w:hAnsiTheme="minorHAnsi" w:cstheme="minorHAnsi"/>
          <w:lang w:val="en-US"/>
        </w:rPr>
        <w:t>Sant</w:t>
      </w:r>
      <w:r>
        <w:rPr>
          <w:rFonts w:asciiTheme="minorHAnsi" w:hAnsiTheme="minorHAnsi" w:cstheme="minorHAnsi"/>
        </w:rPr>
        <w:t xml:space="preserve"> </w:t>
      </w:r>
      <w:r>
        <w:rPr>
          <w:rFonts w:asciiTheme="minorHAnsi" w:hAnsiTheme="minorHAnsi" w:cstheme="minorHAnsi"/>
          <w:lang w:val="en-US"/>
        </w:rPr>
        <w:t>Jaume</w:t>
      </w:r>
      <w:r>
        <w:rPr>
          <w:rFonts w:asciiTheme="minorHAnsi" w:hAnsiTheme="minorHAnsi" w:cstheme="minorHAnsi"/>
        </w:rPr>
        <w:t xml:space="preserve">, που αποτελεί το πολιτικό κέντρο της Καταλονίας. Σιγά σιγά μεταφερόμαστε στην καινούρια Βαρκελώνη, περνώντας από την Μαρίνα </w:t>
      </w:r>
      <w:r>
        <w:rPr>
          <w:rFonts w:asciiTheme="minorHAnsi" w:hAnsiTheme="minorHAnsi" w:cstheme="minorHAnsi"/>
          <w:lang w:val="en-US"/>
        </w:rPr>
        <w:t>port</w:t>
      </w:r>
      <w:r w:rsidRPr="00557E70">
        <w:rPr>
          <w:rFonts w:asciiTheme="minorHAnsi" w:hAnsiTheme="minorHAnsi" w:cstheme="minorHAnsi"/>
        </w:rPr>
        <w:t xml:space="preserve"> </w:t>
      </w:r>
      <w:r>
        <w:rPr>
          <w:rFonts w:asciiTheme="minorHAnsi" w:hAnsiTheme="minorHAnsi" w:cstheme="minorHAnsi"/>
          <w:lang w:val="en-US"/>
        </w:rPr>
        <w:t>Vell</w:t>
      </w:r>
      <w:r w:rsidRPr="00557E70">
        <w:rPr>
          <w:rFonts w:asciiTheme="minorHAnsi" w:hAnsiTheme="minorHAnsi" w:cstheme="minorHAnsi"/>
        </w:rPr>
        <w:t>,</w:t>
      </w:r>
      <w:r>
        <w:rPr>
          <w:rFonts w:asciiTheme="minorHAnsi" w:hAnsiTheme="minorHAnsi" w:cstheme="minorHAnsi"/>
        </w:rPr>
        <w:t xml:space="preserve"> την</w:t>
      </w:r>
      <w:r w:rsidRPr="00557E70">
        <w:rPr>
          <w:rFonts w:asciiTheme="minorHAnsi" w:hAnsiTheme="minorHAnsi" w:cstheme="minorHAnsi"/>
        </w:rPr>
        <w:t xml:space="preserve"> </w:t>
      </w:r>
      <w:r>
        <w:rPr>
          <w:rFonts w:asciiTheme="minorHAnsi" w:hAnsiTheme="minorHAnsi" w:cstheme="minorHAnsi"/>
          <w:lang w:val="en-US"/>
        </w:rPr>
        <w:t>Barceloneta</w:t>
      </w:r>
      <w:r>
        <w:rPr>
          <w:rFonts w:asciiTheme="minorHAnsi" w:hAnsiTheme="minorHAnsi" w:cstheme="minorHAnsi"/>
        </w:rPr>
        <w:t xml:space="preserve">, το παλιό ψαροχώρι με τις πανέμορφες παραλίες και το Ολυμπιακό μουσείο, για να καταλήξουμε στην </w:t>
      </w:r>
      <w:r>
        <w:rPr>
          <w:rFonts w:asciiTheme="minorHAnsi" w:hAnsiTheme="minorHAnsi" w:cstheme="minorHAnsi"/>
          <w:lang w:val="en-US"/>
        </w:rPr>
        <w:t>Sagrada</w:t>
      </w:r>
      <w:r w:rsidRPr="00557E70">
        <w:rPr>
          <w:rFonts w:asciiTheme="minorHAnsi" w:hAnsiTheme="minorHAnsi" w:cstheme="minorHAnsi"/>
        </w:rPr>
        <w:t xml:space="preserve"> </w:t>
      </w:r>
      <w:r>
        <w:rPr>
          <w:rFonts w:asciiTheme="minorHAnsi" w:hAnsiTheme="minorHAnsi" w:cstheme="minorHAnsi"/>
          <w:lang w:val="en-US"/>
        </w:rPr>
        <w:t>Familia</w:t>
      </w:r>
      <w:r>
        <w:rPr>
          <w:rFonts w:asciiTheme="minorHAnsi" w:hAnsiTheme="minorHAnsi" w:cstheme="minorHAnsi"/>
        </w:rPr>
        <w:t xml:space="preserve"> (Ιερή Οικογένεια). Αποτελεί το σημαντικότερο έργο του Αντόνιο Γκάουντι,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w:t>
      </w:r>
      <w:r>
        <w:rPr>
          <w:rFonts w:asciiTheme="minorHAnsi" w:hAnsiTheme="minorHAnsi" w:cstheme="minorHAnsi"/>
          <w:lang w:val="en-US"/>
        </w:rPr>
        <w:t>Paseo</w:t>
      </w:r>
      <w:r w:rsidRPr="00557E70">
        <w:rPr>
          <w:rFonts w:asciiTheme="minorHAnsi" w:hAnsiTheme="minorHAnsi" w:cstheme="minorHAnsi"/>
        </w:rPr>
        <w:t xml:space="preserve"> </w:t>
      </w:r>
      <w:r>
        <w:rPr>
          <w:rFonts w:asciiTheme="minorHAnsi" w:hAnsiTheme="minorHAnsi" w:cstheme="minorHAnsi"/>
          <w:lang w:val="en-US"/>
        </w:rPr>
        <w:t>De</w:t>
      </w:r>
      <w:r w:rsidRPr="00557E70">
        <w:rPr>
          <w:rFonts w:asciiTheme="minorHAnsi" w:hAnsiTheme="minorHAnsi" w:cstheme="minorHAnsi"/>
        </w:rPr>
        <w:t xml:space="preserve"> </w:t>
      </w:r>
      <w:r>
        <w:rPr>
          <w:rFonts w:asciiTheme="minorHAnsi" w:hAnsiTheme="minorHAnsi" w:cstheme="minorHAnsi"/>
          <w:lang w:val="en-US"/>
        </w:rPr>
        <w:t>Gracia</w:t>
      </w:r>
      <w:r>
        <w:rPr>
          <w:rFonts w:asciiTheme="minorHAnsi" w:hAnsiTheme="minorHAnsi" w:cstheme="minorHAnsi"/>
        </w:rPr>
        <w:t xml:space="preserve">, όπου και θα συναντήσουμε τα καλύτερα ξενοδοχεία της, τους διασημότερους οίκους μόδας καθώς και τα δύο διασημότερα σπίτια του </w:t>
      </w:r>
      <w:r>
        <w:rPr>
          <w:rFonts w:asciiTheme="minorHAnsi" w:hAnsiTheme="minorHAnsi" w:cstheme="minorHAnsi"/>
          <w:lang w:val="en-US"/>
        </w:rPr>
        <w:t>A</w:t>
      </w:r>
      <w:r w:rsidRPr="00557E70">
        <w:rPr>
          <w:rFonts w:asciiTheme="minorHAnsi" w:hAnsiTheme="minorHAnsi" w:cstheme="minorHAnsi"/>
        </w:rPr>
        <w:t xml:space="preserve">. </w:t>
      </w:r>
      <w:r>
        <w:rPr>
          <w:rFonts w:asciiTheme="minorHAnsi" w:hAnsiTheme="minorHAnsi" w:cstheme="minorHAnsi"/>
          <w:lang w:val="en-US"/>
        </w:rPr>
        <w:t>Gaudi</w:t>
      </w:r>
      <w:r w:rsidRPr="00557E70">
        <w:rPr>
          <w:rFonts w:asciiTheme="minorHAnsi" w:hAnsiTheme="minorHAnsi" w:cstheme="minorHAnsi"/>
        </w:rPr>
        <w:t xml:space="preserve">, </w:t>
      </w:r>
      <w:r>
        <w:rPr>
          <w:rFonts w:asciiTheme="minorHAnsi" w:hAnsiTheme="minorHAnsi" w:cstheme="minorHAnsi"/>
        </w:rPr>
        <w:t xml:space="preserve">το </w:t>
      </w:r>
      <w:r>
        <w:rPr>
          <w:rFonts w:asciiTheme="minorHAnsi" w:hAnsiTheme="minorHAnsi" w:cstheme="minorHAnsi"/>
          <w:lang w:val="en-US"/>
        </w:rPr>
        <w:t>Casa</w:t>
      </w:r>
      <w:r w:rsidRPr="00557E70">
        <w:rPr>
          <w:rFonts w:asciiTheme="minorHAnsi" w:hAnsiTheme="minorHAnsi" w:cstheme="minorHAnsi"/>
        </w:rPr>
        <w:t xml:space="preserve"> </w:t>
      </w:r>
      <w:r>
        <w:rPr>
          <w:rFonts w:asciiTheme="minorHAnsi" w:hAnsiTheme="minorHAnsi" w:cstheme="minorHAnsi"/>
          <w:lang w:val="en-US"/>
        </w:rPr>
        <w:t>Mila</w:t>
      </w:r>
      <w:r>
        <w:rPr>
          <w:rFonts w:asciiTheme="minorHAnsi" w:hAnsiTheme="minorHAnsi" w:cstheme="minorHAnsi"/>
        </w:rPr>
        <w:t xml:space="preserve"> ή</w:t>
      </w:r>
      <w:r w:rsidRPr="00557E70">
        <w:rPr>
          <w:rFonts w:asciiTheme="minorHAnsi" w:hAnsiTheme="minorHAnsi" w:cstheme="minorHAnsi"/>
        </w:rPr>
        <w:t xml:space="preserve"> </w:t>
      </w:r>
      <w:r>
        <w:rPr>
          <w:rFonts w:asciiTheme="minorHAnsi" w:hAnsiTheme="minorHAnsi" w:cstheme="minorHAnsi"/>
          <w:lang w:val="en-US"/>
        </w:rPr>
        <w:t>Pedrera</w:t>
      </w:r>
      <w:r>
        <w:rPr>
          <w:rFonts w:asciiTheme="minorHAnsi" w:hAnsiTheme="minorHAnsi" w:cstheme="minorHAnsi"/>
        </w:rPr>
        <w:t xml:space="preserve"> και το</w:t>
      </w:r>
      <w:r w:rsidRPr="00557E70">
        <w:rPr>
          <w:rFonts w:asciiTheme="minorHAnsi" w:hAnsiTheme="minorHAnsi" w:cstheme="minorHAnsi"/>
        </w:rPr>
        <w:t xml:space="preserve"> </w:t>
      </w:r>
      <w:r>
        <w:rPr>
          <w:rFonts w:asciiTheme="minorHAnsi" w:hAnsiTheme="minorHAnsi" w:cstheme="minorHAnsi"/>
          <w:lang w:val="en-US"/>
        </w:rPr>
        <w:t>Casa</w:t>
      </w:r>
      <w:r w:rsidRPr="00557E70">
        <w:rPr>
          <w:rFonts w:asciiTheme="minorHAnsi" w:hAnsiTheme="minorHAnsi" w:cstheme="minorHAnsi"/>
        </w:rPr>
        <w:t xml:space="preserve"> </w:t>
      </w:r>
      <w:r>
        <w:rPr>
          <w:rFonts w:asciiTheme="minorHAnsi" w:hAnsiTheme="minorHAnsi" w:cstheme="minorHAnsi"/>
          <w:lang w:val="en-US"/>
        </w:rPr>
        <w:t>Batllo</w:t>
      </w:r>
      <w:r>
        <w:rPr>
          <w:rFonts w:asciiTheme="minorHAnsi" w:hAnsiTheme="minorHAnsi" w:cstheme="minorHAnsi"/>
        </w:rPr>
        <w:t xml:space="preserve">. Τέλος, περνώντας από την </w:t>
      </w:r>
      <w:r>
        <w:rPr>
          <w:rFonts w:asciiTheme="minorHAnsi" w:hAnsiTheme="minorHAnsi" w:cstheme="minorHAnsi"/>
          <w:lang w:val="en-US"/>
        </w:rPr>
        <w:t>Plaza</w:t>
      </w:r>
      <w:r w:rsidRPr="00557E70">
        <w:rPr>
          <w:rFonts w:asciiTheme="minorHAnsi" w:hAnsiTheme="minorHAnsi" w:cstheme="minorHAnsi"/>
        </w:rPr>
        <w:t xml:space="preserve"> </w:t>
      </w:r>
      <w:r>
        <w:rPr>
          <w:rFonts w:asciiTheme="minorHAnsi" w:hAnsiTheme="minorHAnsi" w:cstheme="minorHAnsi"/>
          <w:lang w:val="en-US"/>
        </w:rPr>
        <w:t>Espana</w:t>
      </w:r>
      <w:r>
        <w:rPr>
          <w:rFonts w:asciiTheme="minorHAnsi" w:hAnsiTheme="minorHAnsi" w:cstheme="minorHAnsi"/>
        </w:rPr>
        <w:t xml:space="preserve">, θα θαυμάσουμε τα συντριβάνια του </w:t>
      </w:r>
      <w:r>
        <w:rPr>
          <w:rFonts w:asciiTheme="minorHAnsi" w:hAnsiTheme="minorHAnsi" w:cstheme="minorHAnsi"/>
          <w:lang w:val="en-US"/>
        </w:rPr>
        <w:t>Montjuic</w:t>
      </w:r>
      <w:r w:rsidRPr="00557E70">
        <w:rPr>
          <w:rFonts w:asciiTheme="minorHAnsi" w:hAnsiTheme="minorHAnsi" w:cstheme="minorHAnsi"/>
        </w:rPr>
        <w:t xml:space="preserve"> </w:t>
      </w:r>
      <w:r>
        <w:rPr>
          <w:rFonts w:asciiTheme="minorHAnsi" w:hAnsiTheme="minorHAnsi" w:cstheme="minorHAnsi"/>
        </w:rPr>
        <w:t xml:space="preserve">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w:t>
      </w:r>
      <w:r>
        <w:rPr>
          <w:rFonts w:asciiTheme="minorHAnsi" w:hAnsiTheme="minorHAnsi" w:cstheme="minorHAnsi"/>
          <w:lang w:val="en-US"/>
        </w:rPr>
        <w:t>Maremagnum</w:t>
      </w:r>
      <w:r w:rsidRPr="00557E70">
        <w:rPr>
          <w:rFonts w:asciiTheme="minorHAnsi" w:hAnsiTheme="minorHAnsi" w:cstheme="minorHAnsi"/>
        </w:rPr>
        <w:t xml:space="preserve">, </w:t>
      </w:r>
      <w:r>
        <w:rPr>
          <w:rFonts w:asciiTheme="minorHAnsi" w:hAnsiTheme="minorHAnsi" w:cstheme="minorHAnsi"/>
        </w:rPr>
        <w:t>το μοναδικό εμπορικό κέντρο της πόλης με άδεια λειτουργίας 365 μέρες τον χρόνο. Επιστροφή στο ξενοδοχείο.</w:t>
      </w:r>
      <w:r w:rsidR="00557E70" w:rsidRPr="00224CD4">
        <w:rPr>
          <w:rFonts w:asciiTheme="minorHAnsi" w:hAnsiTheme="minorHAnsi" w:cstheme="minorHAnsi"/>
        </w:rPr>
        <w:t xml:space="preserve"> </w:t>
      </w:r>
      <w:r w:rsidR="00557E70">
        <w:rPr>
          <w:rFonts w:asciiTheme="minorHAnsi" w:hAnsiTheme="minorHAnsi" w:cstheme="minorHAnsi"/>
        </w:rPr>
        <w:t>Ελεύθερος χρόνος.</w:t>
      </w:r>
      <w:r>
        <w:rPr>
          <w:rFonts w:asciiTheme="minorHAnsi" w:hAnsiTheme="minorHAnsi" w:cstheme="minorHAnsi"/>
        </w:rPr>
        <w:t xml:space="preserve"> Διανυκτέρευση.</w:t>
      </w:r>
    </w:p>
    <w:p w14:paraId="1290CA08" w14:textId="77777777" w:rsidR="0023618D" w:rsidRDefault="0023618D">
      <w:pPr>
        <w:spacing w:after="0" w:line="240" w:lineRule="atLeast"/>
        <w:jc w:val="both"/>
        <w:rPr>
          <w:rFonts w:asciiTheme="minorHAnsi" w:hAnsiTheme="minorHAnsi" w:cstheme="minorHAnsi"/>
        </w:rPr>
      </w:pPr>
    </w:p>
    <w:p w14:paraId="7EFEAACC" w14:textId="77777777" w:rsidR="00DE6E1B" w:rsidRDefault="00DE6E1B">
      <w:pPr>
        <w:spacing w:after="0" w:line="240" w:lineRule="atLeast"/>
        <w:jc w:val="both"/>
        <w:rPr>
          <w:rFonts w:asciiTheme="minorHAnsi" w:hAnsiTheme="minorHAnsi" w:cstheme="minorHAnsi"/>
          <w:b/>
          <w:color w:val="0070C0"/>
        </w:rPr>
      </w:pPr>
    </w:p>
    <w:p w14:paraId="57A3453C" w14:textId="70C2DF55" w:rsidR="0023618D" w:rsidRDefault="00801B26">
      <w:pPr>
        <w:spacing w:after="0" w:line="240" w:lineRule="atLeast"/>
        <w:jc w:val="both"/>
        <w:rPr>
          <w:rFonts w:asciiTheme="minorHAnsi" w:hAnsiTheme="minorHAnsi" w:cstheme="minorHAnsi"/>
          <w:b/>
          <w:color w:val="0070C0"/>
        </w:rPr>
      </w:pPr>
      <w:r w:rsidRPr="00CE220D">
        <w:rPr>
          <w:rFonts w:asciiTheme="minorHAnsi" w:hAnsiTheme="minorHAnsi" w:cstheme="minorHAnsi"/>
          <w:b/>
          <w:color w:val="0070C0"/>
        </w:rPr>
        <w:t>3</w:t>
      </w:r>
      <w:r w:rsidR="00FE6C94">
        <w:rPr>
          <w:rFonts w:asciiTheme="minorHAnsi" w:hAnsiTheme="minorHAnsi" w:cstheme="minorHAnsi"/>
          <w:b/>
          <w:color w:val="0070C0"/>
          <w:vertAlign w:val="superscript"/>
        </w:rPr>
        <w:t>η</w:t>
      </w:r>
      <w:r w:rsidR="00FE6C94">
        <w:rPr>
          <w:rFonts w:asciiTheme="minorHAnsi" w:hAnsiTheme="minorHAnsi" w:cstheme="minorHAnsi"/>
          <w:b/>
          <w:color w:val="0070C0"/>
        </w:rPr>
        <w:t xml:space="preserve"> μέρα:  ΒΑΡΚΕΛΩΝΗ (ελεύθερη ημέρα)</w:t>
      </w:r>
    </w:p>
    <w:p w14:paraId="6A9924D1" w14:textId="7537ABC2" w:rsidR="00557E70" w:rsidRDefault="00557E70" w:rsidP="00557E70">
      <w:pPr>
        <w:spacing w:after="0" w:line="240" w:lineRule="atLeast"/>
        <w:jc w:val="both"/>
        <w:rPr>
          <w:rFonts w:asciiTheme="minorHAnsi" w:hAnsiTheme="minorHAnsi" w:cstheme="minorHAnsi"/>
        </w:rPr>
      </w:pPr>
      <w:r>
        <w:rPr>
          <w:rFonts w:asciiTheme="minorHAnsi" w:hAnsiTheme="minorHAnsi" w:cstheme="minorHAnsi"/>
          <w:noProof/>
          <w:lang w:eastAsia="el-GR"/>
        </w:rPr>
        <w:drawing>
          <wp:anchor distT="0" distB="0" distL="114300" distR="114300" simplePos="0" relativeHeight="251658240" behindDoc="1" locked="0" layoutInCell="1" allowOverlap="1" wp14:anchorId="37339DA5" wp14:editId="61DF7AED">
            <wp:simplePos x="0" y="0"/>
            <wp:positionH relativeFrom="column">
              <wp:posOffset>4331970</wp:posOffset>
            </wp:positionH>
            <wp:positionV relativeFrom="paragraph">
              <wp:posOffset>711835</wp:posOffset>
            </wp:positionV>
            <wp:extent cx="2476500" cy="1495425"/>
            <wp:effectExtent l="0" t="0" r="0" b="0"/>
            <wp:wrapTight wrapText="bothSides">
              <wp:wrapPolygon edited="0">
                <wp:start x="18775" y="0"/>
                <wp:lineTo x="2326" y="1651"/>
                <wp:lineTo x="665" y="2201"/>
                <wp:lineTo x="0" y="11557"/>
                <wp:lineTo x="0" y="13758"/>
                <wp:lineTo x="2326" y="17610"/>
                <wp:lineTo x="2326" y="18161"/>
                <wp:lineTo x="7311" y="21462"/>
                <wp:lineTo x="8308" y="21462"/>
                <wp:lineTo x="13292" y="21462"/>
                <wp:lineTo x="15120" y="21462"/>
                <wp:lineTo x="20105" y="18711"/>
                <wp:lineTo x="19938" y="17610"/>
                <wp:lineTo x="21434" y="13758"/>
                <wp:lineTo x="21434" y="11282"/>
                <wp:lineTo x="20603" y="8805"/>
                <wp:lineTo x="21268" y="8530"/>
                <wp:lineTo x="20935" y="1926"/>
                <wp:lineTo x="20271" y="0"/>
                <wp:lineTo x="18775" y="0"/>
              </wp:wrapPolygon>
            </wp:wrapTight>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476500" cy="1495425"/>
                    </a:xfrm>
                    <a:prstGeom prst="rect">
                      <a:avLst/>
                    </a:prstGeom>
                    <a:noFill/>
                  </pic:spPr>
                </pic:pic>
              </a:graphicData>
            </a:graphic>
            <wp14:sizeRelH relativeFrom="margin">
              <wp14:pctWidth>0</wp14:pctWidth>
            </wp14:sizeRelH>
          </wp:anchor>
        </w:drawing>
      </w:r>
      <w:r>
        <w:rPr>
          <w:rFonts w:asciiTheme="minorHAnsi" w:hAnsiTheme="minorHAnsi" w:cstheme="minorHAnsi"/>
        </w:rPr>
        <w:t>Πρωινό στο ξενοδοχείο και έχουμε την σημερινή ημέρα ελεύθερη στη διάθεσή μας να την αξιοποιήσουμε όπως ακριβώς επιθυμούμε. Δίχως αμφιβολία, προτείνουμε</w:t>
      </w:r>
      <w:r w:rsidRPr="00414E14">
        <w:rPr>
          <w:rFonts w:asciiTheme="minorHAnsi" w:hAnsiTheme="minorHAnsi" w:cstheme="minorHAnsi"/>
        </w:rPr>
        <w:t xml:space="preserve"> </w:t>
      </w:r>
      <w:r>
        <w:rPr>
          <w:rFonts w:asciiTheme="minorHAnsi" w:hAnsiTheme="minorHAnsi" w:cstheme="minorHAnsi"/>
        </w:rPr>
        <w:t xml:space="preserve">την επίσκεψη στο </w:t>
      </w:r>
      <w:r>
        <w:rPr>
          <w:rFonts w:asciiTheme="minorHAnsi" w:hAnsiTheme="minorHAnsi" w:cstheme="minorHAnsi"/>
          <w:lang w:val="en-US"/>
        </w:rPr>
        <w:t>Parque</w:t>
      </w:r>
      <w:r w:rsidRPr="00B17E2A">
        <w:rPr>
          <w:rFonts w:asciiTheme="minorHAnsi" w:hAnsiTheme="minorHAnsi" w:cstheme="minorHAnsi"/>
        </w:rPr>
        <w:t xml:space="preserve"> </w:t>
      </w:r>
      <w:r>
        <w:rPr>
          <w:rFonts w:asciiTheme="minorHAnsi" w:hAnsiTheme="minorHAnsi" w:cstheme="minorHAnsi"/>
          <w:lang w:val="en-US"/>
        </w:rPr>
        <w:t>Guell</w:t>
      </w:r>
      <w:r>
        <w:rPr>
          <w:rFonts w:asciiTheme="minorHAnsi" w:hAnsiTheme="minorHAnsi" w:cstheme="minorHAnsi"/>
        </w:rPr>
        <w:t xml:space="preserve"> (είσοδος περίπου 10</w:t>
      </w:r>
      <w:r w:rsidRPr="00D74466">
        <w:rPr>
          <w:rFonts w:asciiTheme="minorHAnsi" w:hAnsiTheme="minorHAnsi" w:cstheme="minorHAnsi"/>
        </w:rPr>
        <w:t>€</w:t>
      </w:r>
      <w:r w:rsidRPr="00414E14">
        <w:rPr>
          <w:rFonts w:asciiTheme="minorHAnsi" w:hAnsiTheme="minorHAnsi" w:cstheme="minorHAnsi"/>
        </w:rPr>
        <w:t>)</w:t>
      </w:r>
      <w:r>
        <w:rPr>
          <w:rFonts w:asciiTheme="minorHAnsi" w:hAnsiTheme="minorHAnsi" w:cstheme="minorHAnsi"/>
        </w:rPr>
        <w:t xml:space="preserve">, το πάρκο που σχεδιάστηκε από τον αρχιτέκτονα </w:t>
      </w:r>
      <w:r>
        <w:rPr>
          <w:rFonts w:asciiTheme="minorHAnsi" w:hAnsiTheme="minorHAnsi" w:cstheme="minorHAnsi"/>
          <w:lang w:val="en-US"/>
        </w:rPr>
        <w:t>A</w:t>
      </w:r>
      <w:r w:rsidRPr="00B17E2A">
        <w:rPr>
          <w:rFonts w:asciiTheme="minorHAnsi" w:hAnsiTheme="minorHAnsi" w:cstheme="minorHAnsi"/>
        </w:rPr>
        <w:t xml:space="preserve">. </w:t>
      </w:r>
      <w:r>
        <w:rPr>
          <w:rFonts w:asciiTheme="minorHAnsi" w:hAnsiTheme="minorHAnsi" w:cstheme="minorHAnsi"/>
          <w:lang w:val="en-US"/>
        </w:rPr>
        <w:t>Gaudi</w:t>
      </w:r>
      <w:r w:rsidRPr="00B17E2A">
        <w:rPr>
          <w:rFonts w:asciiTheme="minorHAnsi" w:hAnsiTheme="minorHAnsi" w:cstheme="minorHAnsi"/>
        </w:rPr>
        <w:t xml:space="preserve">, </w:t>
      </w:r>
      <w:r>
        <w:rPr>
          <w:rFonts w:asciiTheme="minorHAnsi" w:hAnsiTheme="minorHAnsi" w:cstheme="minorHAnsi"/>
        </w:rPr>
        <w:t>τον μεγαλύτερο εκφραστή του καταλονικού μοντερνισμού, μεγάλου αρχιτεκτονικού ενδιαφέροντος.</w:t>
      </w:r>
      <w:r w:rsidRPr="0033266B">
        <w:rPr>
          <w:rFonts w:asciiTheme="minorHAnsi" w:hAnsiTheme="minorHAnsi" w:cstheme="minorHAnsi"/>
        </w:rPr>
        <w:t xml:space="preserve"> </w:t>
      </w:r>
      <w:r>
        <w:rPr>
          <w:rFonts w:asciiTheme="minorHAnsi" w:hAnsiTheme="minorHAnsi" w:cstheme="minorHAnsi"/>
        </w:rPr>
        <w:t>Αποτελεί</w:t>
      </w:r>
      <w:r w:rsidRPr="0033266B">
        <w:rPr>
          <w:rFonts w:asciiTheme="minorHAnsi" w:hAnsiTheme="minorHAnsi" w:cstheme="minorHAnsi"/>
        </w:rPr>
        <w:t xml:space="preserve"> </w:t>
      </w:r>
      <w:r>
        <w:rPr>
          <w:rFonts w:asciiTheme="minorHAnsi" w:hAnsiTheme="minorHAnsi" w:cstheme="minorHAnsi"/>
        </w:rPr>
        <w:t>ένα</w:t>
      </w:r>
      <w:r w:rsidRPr="0033266B">
        <w:rPr>
          <w:rFonts w:asciiTheme="minorHAnsi" w:hAnsiTheme="minorHAnsi" w:cstheme="minorHAnsi"/>
        </w:rPr>
        <w:t xml:space="preserve"> </w:t>
      </w:r>
      <w:r>
        <w:rPr>
          <w:rFonts w:asciiTheme="minorHAnsi" w:hAnsiTheme="minorHAnsi" w:cstheme="minorHAnsi"/>
        </w:rPr>
        <w:t xml:space="preserve">τεράστιο μπαλκόνι, διακοσμημένο με πολύχρωμα μάρμαρα, μωσαϊκά και  σιντριβάνια με δράκους, από όπου μπορεί κανείς  να απολαύσει τον καφέ του με θέα όλη την πόλη της Βαρκελώνης. Για το μικρό παιδί που κρύβεται μέσα σας, σας προτείνουμε να επισκεφθείτε το Ενυδρείο της Βαρκελώνης, ένα από τα σημαντικότερα στην Ευρώπη, το πιο μεγάλο Πάρκο της πόλης «Parc de la Ciutadella», με το  ζωολογικό του κήπο, ενώ μην παραλείψετε το ξακουστό γήπεδο CampNou, που αποτελεί έδρα της F.C.Barcelona. Για τους λάτρεις της τέχνης, το Μουσείο Πικάσο και το Μουσείο του Σουρεαλιστικού ζωγράφου Χουάν Μιρό θα αποτελέσουν μία αξέχαστη εμπειρία.  Το βράδυ προτείνουμε την παραδοσιακή παράσταση </w:t>
      </w:r>
      <w:r>
        <w:rPr>
          <w:rFonts w:asciiTheme="minorHAnsi" w:hAnsiTheme="minorHAnsi" w:cstheme="minorHAnsi"/>
          <w:lang w:val="en-US"/>
        </w:rPr>
        <w:t>Flamenco</w:t>
      </w:r>
      <w:r>
        <w:rPr>
          <w:rFonts w:asciiTheme="minorHAnsi" w:hAnsiTheme="minorHAnsi" w:cstheme="minorHAnsi"/>
        </w:rPr>
        <w:t>. Αφεθείτε στον έντονο και γεμάτο πάθος ρυθμό του. Η τιμή είναι 35€ με θέαμα και ένα ποτήρι κρασί. Διανυκτέρευση.</w:t>
      </w:r>
    </w:p>
    <w:p w14:paraId="0018FCAE" w14:textId="43BC4397" w:rsidR="0023618D" w:rsidRPr="00CF5415" w:rsidRDefault="0023618D">
      <w:pPr>
        <w:spacing w:after="0" w:line="240" w:lineRule="atLeast"/>
        <w:jc w:val="both"/>
        <w:rPr>
          <w:rFonts w:asciiTheme="minorHAnsi" w:hAnsiTheme="minorHAnsi" w:cstheme="minorHAnsi"/>
        </w:rPr>
      </w:pPr>
    </w:p>
    <w:p w14:paraId="0239455D" w14:textId="77777777" w:rsidR="00DE6E1B" w:rsidRDefault="00DE6E1B">
      <w:pPr>
        <w:spacing w:after="0" w:line="240" w:lineRule="atLeast"/>
        <w:jc w:val="both"/>
        <w:rPr>
          <w:rFonts w:asciiTheme="minorHAnsi" w:hAnsiTheme="minorHAnsi" w:cstheme="minorHAnsi"/>
          <w:b/>
          <w:color w:val="0070C0"/>
        </w:rPr>
      </w:pPr>
    </w:p>
    <w:p w14:paraId="59A2468C" w14:textId="0AEB5C1C" w:rsidR="0023618D" w:rsidRDefault="00801B26">
      <w:pPr>
        <w:spacing w:after="0" w:line="240" w:lineRule="atLeast"/>
        <w:jc w:val="both"/>
        <w:rPr>
          <w:rFonts w:asciiTheme="minorHAnsi" w:hAnsiTheme="minorHAnsi" w:cstheme="minorHAnsi"/>
          <w:b/>
          <w:color w:val="0070C0"/>
        </w:rPr>
      </w:pPr>
      <w:r w:rsidRPr="00CF5415">
        <w:rPr>
          <w:rFonts w:asciiTheme="minorHAnsi" w:hAnsiTheme="minorHAnsi" w:cstheme="minorHAnsi"/>
          <w:b/>
          <w:color w:val="0070C0"/>
        </w:rPr>
        <w:t>4</w:t>
      </w:r>
      <w:r w:rsidR="00FE6C94">
        <w:rPr>
          <w:rFonts w:asciiTheme="minorHAnsi" w:hAnsiTheme="minorHAnsi" w:cstheme="minorHAnsi"/>
          <w:b/>
          <w:color w:val="0070C0"/>
          <w:vertAlign w:val="superscript"/>
        </w:rPr>
        <w:t>η</w:t>
      </w:r>
      <w:r w:rsidR="00CF5415" w:rsidRPr="00CF5415">
        <w:rPr>
          <w:rFonts w:asciiTheme="minorHAnsi" w:hAnsiTheme="minorHAnsi" w:cstheme="minorHAnsi"/>
          <w:b/>
          <w:color w:val="0070C0"/>
          <w:vertAlign w:val="superscript"/>
        </w:rPr>
        <w:t xml:space="preserve"> </w:t>
      </w:r>
      <w:r w:rsidR="00FE6C94">
        <w:rPr>
          <w:rFonts w:asciiTheme="minorHAnsi" w:hAnsiTheme="minorHAnsi" w:cstheme="minorHAnsi"/>
          <w:b/>
          <w:color w:val="0070C0"/>
        </w:rPr>
        <w:t xml:space="preserve">μέρα:  ΒΑΡΚΕΛΩΝΗ - ΧΙΡΟΝΑ -  ΦΙΓΚΕΡΕΣ </w:t>
      </w:r>
    </w:p>
    <w:p w14:paraId="41795090" w14:textId="4B5D6EC8" w:rsidR="0023618D" w:rsidRDefault="00FE6C94">
      <w:pPr>
        <w:spacing w:after="0" w:line="240" w:lineRule="atLeast"/>
        <w:jc w:val="both"/>
        <w:rPr>
          <w:rFonts w:asciiTheme="minorHAnsi" w:hAnsiTheme="minorHAnsi" w:cstheme="minorHAnsi"/>
        </w:rPr>
      </w:pPr>
      <w:r>
        <w:rPr>
          <w:rFonts w:asciiTheme="minorHAnsi" w:hAnsiTheme="minorHAnsi" w:cstheme="minorHAnsi"/>
          <w:b/>
          <w:noProof/>
          <w:lang w:eastAsia="el-GR"/>
        </w:rPr>
        <w:drawing>
          <wp:anchor distT="0" distB="0" distL="114300" distR="114300" simplePos="0" relativeHeight="251665408" behindDoc="1" locked="0" layoutInCell="1" allowOverlap="1" wp14:anchorId="1D3882B0" wp14:editId="7AD2785C">
            <wp:simplePos x="0" y="0"/>
            <wp:positionH relativeFrom="page">
              <wp:posOffset>4029075</wp:posOffset>
            </wp:positionH>
            <wp:positionV relativeFrom="paragraph">
              <wp:posOffset>417195</wp:posOffset>
            </wp:positionV>
            <wp:extent cx="3208020" cy="2066925"/>
            <wp:effectExtent l="0" t="0" r="0" b="9525"/>
            <wp:wrapTight wrapText="bothSides">
              <wp:wrapPolygon edited="0">
                <wp:start x="0" y="0"/>
                <wp:lineTo x="0" y="21500"/>
                <wp:lineTo x="21420" y="21500"/>
                <wp:lineTo x="21420" y="0"/>
                <wp:lineTo x="0" y="0"/>
              </wp:wrapPolygon>
            </wp:wrapTight>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08020" cy="20669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Μετά το πρωινό στο ξενοδοχείο θα αναχωρήσουμε για την Ιστορική πόλη της Χιρόνα,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μουσείο-θέατρο του διάσημου ζωγράφου Σαλβαδόρ Νταλί.</w:t>
      </w:r>
      <w:r w:rsidRPr="00557E70">
        <w:rPr>
          <w:rFonts w:asciiTheme="minorHAnsi" w:hAnsiTheme="minorHAnsi" w:cstheme="minorHAnsi"/>
        </w:rPr>
        <w:t xml:space="preserve"> </w:t>
      </w:r>
      <w:r>
        <w:rPr>
          <w:rFonts w:asciiTheme="minorHAnsi" w:hAnsiTheme="minorHAnsi" w:cstheme="minorHAnsi"/>
        </w:rPr>
        <w:t>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Επιστροφή στη Βαρκελώνη. Χρόνος ελεύθερος. Για το γεύμα σας προτιμήστε τοπικές σπεσιαλιτέ, πάντα με την συνοδεία του ώριμου, δρύινου κρασιού της Καταλονίας.</w:t>
      </w:r>
      <w:r w:rsidR="00557E70">
        <w:rPr>
          <w:rFonts w:asciiTheme="minorHAnsi" w:hAnsiTheme="minorHAnsi" w:cstheme="minorHAnsi"/>
        </w:rPr>
        <w:t xml:space="preserve"> Επιστροφή στη Βαρκελώνη και ελεύθερος χρόνος.</w:t>
      </w:r>
      <w:r>
        <w:rPr>
          <w:rFonts w:asciiTheme="minorHAnsi" w:hAnsiTheme="minorHAnsi" w:cstheme="minorHAnsi"/>
        </w:rPr>
        <w:t xml:space="preserve"> Διανυκτέρευση.</w:t>
      </w:r>
    </w:p>
    <w:p w14:paraId="66147469" w14:textId="77777777" w:rsidR="0023618D" w:rsidRDefault="0023618D">
      <w:pPr>
        <w:spacing w:after="0" w:line="240" w:lineRule="atLeast"/>
        <w:jc w:val="both"/>
        <w:rPr>
          <w:rFonts w:asciiTheme="minorHAnsi" w:hAnsiTheme="minorHAnsi" w:cstheme="minorHAnsi"/>
          <w:color w:val="000000"/>
        </w:rPr>
      </w:pPr>
    </w:p>
    <w:p w14:paraId="69DB6024" w14:textId="77777777" w:rsidR="00DE6E1B" w:rsidRPr="0041618C" w:rsidRDefault="00DE6E1B" w:rsidP="00801B26">
      <w:pPr>
        <w:spacing w:after="0" w:line="240" w:lineRule="atLeast"/>
        <w:jc w:val="both"/>
        <w:rPr>
          <w:rFonts w:asciiTheme="minorHAnsi" w:hAnsiTheme="minorHAnsi" w:cstheme="minorHAnsi"/>
          <w:b/>
          <w:color w:val="0070C0"/>
        </w:rPr>
      </w:pPr>
    </w:p>
    <w:p w14:paraId="5D224100" w14:textId="77777777" w:rsidR="00DE6E1B" w:rsidRPr="0041618C" w:rsidRDefault="00DE6E1B" w:rsidP="00801B26">
      <w:pPr>
        <w:spacing w:after="0" w:line="240" w:lineRule="atLeast"/>
        <w:jc w:val="both"/>
        <w:rPr>
          <w:rFonts w:asciiTheme="minorHAnsi" w:hAnsiTheme="minorHAnsi" w:cstheme="minorHAnsi"/>
          <w:b/>
          <w:color w:val="0070C0"/>
        </w:rPr>
      </w:pPr>
    </w:p>
    <w:p w14:paraId="4439F660" w14:textId="77777777" w:rsidR="00DE6E1B" w:rsidRPr="0041618C" w:rsidRDefault="00DE6E1B" w:rsidP="00801B26">
      <w:pPr>
        <w:spacing w:after="0" w:line="240" w:lineRule="atLeast"/>
        <w:jc w:val="both"/>
        <w:rPr>
          <w:rFonts w:asciiTheme="minorHAnsi" w:hAnsiTheme="minorHAnsi" w:cstheme="minorHAnsi"/>
          <w:b/>
          <w:color w:val="0070C0"/>
        </w:rPr>
      </w:pPr>
    </w:p>
    <w:p w14:paraId="64D03341" w14:textId="77777777" w:rsidR="00DE6E1B" w:rsidRPr="0041618C" w:rsidRDefault="00DE6E1B" w:rsidP="00801B26">
      <w:pPr>
        <w:spacing w:after="0" w:line="240" w:lineRule="atLeast"/>
        <w:jc w:val="both"/>
        <w:rPr>
          <w:rFonts w:asciiTheme="minorHAnsi" w:hAnsiTheme="minorHAnsi" w:cstheme="minorHAnsi"/>
          <w:b/>
          <w:color w:val="0070C0"/>
        </w:rPr>
      </w:pPr>
    </w:p>
    <w:p w14:paraId="4DA0D223" w14:textId="7EAD98EA" w:rsidR="00801B26" w:rsidRDefault="00801B26" w:rsidP="00801B26">
      <w:pPr>
        <w:spacing w:after="0" w:line="240" w:lineRule="atLeast"/>
        <w:jc w:val="both"/>
        <w:rPr>
          <w:rFonts w:asciiTheme="minorHAnsi" w:hAnsiTheme="minorHAnsi" w:cstheme="minorHAnsi"/>
          <w:b/>
          <w:color w:val="0070C0"/>
        </w:rPr>
      </w:pPr>
      <w:r w:rsidRPr="0041618C">
        <w:rPr>
          <w:rFonts w:asciiTheme="minorHAnsi" w:hAnsiTheme="minorHAnsi" w:cstheme="minorHAnsi"/>
          <w:b/>
          <w:color w:val="0070C0"/>
        </w:rPr>
        <w:t>5</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ΜΟΝΣΕΡΑΤ </w:t>
      </w:r>
    </w:p>
    <w:p w14:paraId="2DAA58D1" w14:textId="77777777" w:rsidR="00801B26" w:rsidRDefault="00801B26" w:rsidP="00801B26">
      <w:pPr>
        <w:spacing w:after="0" w:line="240" w:lineRule="atLeast"/>
        <w:jc w:val="both"/>
        <w:rPr>
          <w:rFonts w:asciiTheme="minorHAnsi" w:hAnsiTheme="minorHAnsi" w:cstheme="minorHAnsi"/>
        </w:rPr>
      </w:pPr>
      <w:r>
        <w:rPr>
          <w:rFonts w:asciiTheme="minorHAnsi" w:hAnsiTheme="minorHAnsi" w:cstheme="minorHAnsi"/>
          <w:noProof/>
          <w:color w:val="000000"/>
          <w:lang w:eastAsia="el-GR"/>
        </w:rPr>
        <w:drawing>
          <wp:anchor distT="0" distB="0" distL="114300" distR="114300" simplePos="0" relativeHeight="251667456" behindDoc="1" locked="0" layoutInCell="1" allowOverlap="1" wp14:anchorId="498EFE94" wp14:editId="555C729D">
            <wp:simplePos x="0" y="0"/>
            <wp:positionH relativeFrom="page">
              <wp:align>right</wp:align>
            </wp:positionH>
            <wp:positionV relativeFrom="paragraph">
              <wp:posOffset>42545</wp:posOffset>
            </wp:positionV>
            <wp:extent cx="3522345" cy="2115820"/>
            <wp:effectExtent l="0" t="0" r="1905" b="0"/>
            <wp:wrapTight wrapText="bothSides">
              <wp:wrapPolygon edited="0">
                <wp:start x="8995" y="0"/>
                <wp:lineTo x="6308" y="194"/>
                <wp:lineTo x="3388" y="1750"/>
                <wp:lineTo x="3388" y="3112"/>
                <wp:lineTo x="818" y="4084"/>
                <wp:lineTo x="584" y="6223"/>
                <wp:lineTo x="1168" y="6223"/>
                <wp:lineTo x="234" y="7001"/>
                <wp:lineTo x="234" y="7196"/>
                <wp:lineTo x="1519" y="9335"/>
                <wp:lineTo x="0" y="11669"/>
                <wp:lineTo x="0" y="12641"/>
                <wp:lineTo x="117" y="17114"/>
                <wp:lineTo x="1519" y="18670"/>
                <wp:lineTo x="9579" y="21393"/>
                <wp:lineTo x="10397" y="21393"/>
                <wp:lineTo x="15070" y="21393"/>
                <wp:lineTo x="17640" y="21393"/>
                <wp:lineTo x="20327" y="20031"/>
                <wp:lineTo x="20210" y="18670"/>
                <wp:lineTo x="20677" y="15558"/>
                <wp:lineTo x="21495" y="14197"/>
                <wp:lineTo x="21495" y="13808"/>
                <wp:lineTo x="21378" y="10502"/>
                <wp:lineTo x="21028" y="9335"/>
                <wp:lineTo x="21495" y="7196"/>
                <wp:lineTo x="21495" y="4084"/>
                <wp:lineTo x="20560" y="3112"/>
                <wp:lineTo x="20677" y="972"/>
                <wp:lineTo x="20210" y="194"/>
                <wp:lineTo x="18574" y="0"/>
                <wp:lineTo x="8995" y="0"/>
              </wp:wrapPolygon>
            </wp:wrapTight>
            <wp:docPr id="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22345" cy="2115820"/>
                    </a:xfrm>
                    <a:prstGeom prst="rect">
                      <a:avLst/>
                    </a:prstGeom>
                    <a:noFill/>
                  </pic:spPr>
                </pic:pic>
              </a:graphicData>
            </a:graphic>
            <wp14:sizeRelH relativeFrom="margin">
              <wp14:pctWidth>0</wp14:pctWidth>
            </wp14:sizeRelH>
          </wp:anchor>
        </w:drawing>
      </w:r>
      <w:r>
        <w:rPr>
          <w:rFonts w:asciiTheme="minorHAnsi" w:hAnsiTheme="minorHAnsi" w:cstheme="minorHAnsi"/>
        </w:rPr>
        <w:t xml:space="preserve">Η μέρα μας ξεκινάει με ένα πλούσιο πρωινό στο ξενοδοχείο μας. </w:t>
      </w:r>
    </w:p>
    <w:p w14:paraId="7F4D0E94" w14:textId="77777777" w:rsidR="0041618C" w:rsidRDefault="00801B26" w:rsidP="0041618C">
      <w:pPr>
        <w:spacing w:after="0" w:line="240" w:lineRule="atLeast"/>
        <w:jc w:val="both"/>
        <w:rPr>
          <w:rFonts w:asciiTheme="minorHAnsi" w:hAnsiTheme="minorHAnsi" w:cstheme="minorHAnsi"/>
          <w:color w:val="000000"/>
        </w:rPr>
      </w:pPr>
      <w:r>
        <w:rPr>
          <w:rFonts w:asciiTheme="minorHAnsi" w:hAnsiTheme="minorHAnsi" w:cstheme="minorHAnsi"/>
        </w:rPr>
        <w:t xml:space="preserve">Το Μοναστήρι της Παρθένου Μονσεράτ, πολιούχου της Καταλονίας, το οποίο και επισκεπτόμαστε, βρίσκεται 35 χιλιόμετρα από την Βαρκελώνη και θα κλέψει αδιαμφισβήτητα την καρδιά μας με την πρώτη ματιά. </w:t>
      </w:r>
      <w:r>
        <w:rPr>
          <w:rFonts w:asciiTheme="minorHAnsi" w:eastAsia="Times New Roman" w:hAnsiTheme="minorHAnsi" w:cstheme="minorHAnsi"/>
          <w:lang w:eastAsia="el-GR"/>
        </w:rPr>
        <w:t>Δεν αποτελεί μονάχα θησαυρό θρησκευτικής σημασίας, καθώς παράλληλα, η φυσική ομορφιά που το περιβάλλει είναι μοναδική.</w:t>
      </w:r>
      <w:r>
        <w:rPr>
          <w:rFonts w:asciiTheme="minorHAnsi" w:hAnsiTheme="minorHAnsi" w:cstheme="minorHAnsi"/>
          <w:color w:val="000000"/>
        </w:rPr>
        <w:t xml:space="preserve"> Η λέξη «Μονσεράτ» κυριολεκτικά σημαίνει «ακανόνιστο βουνό» στα καταλανικά.</w:t>
      </w:r>
      <w:r>
        <w:rPr>
          <w:rFonts w:asciiTheme="minorHAnsi" w:eastAsia="Times New Roman" w:hAnsiTheme="minorHAnsi" w:cstheme="minorHAnsi"/>
          <w:lang w:eastAsia="el-GR"/>
        </w:rPr>
        <w:t xml:space="preserve"> Η ιστορία του μοναστηριού ξεκινάει από το 880, όταν σε ένα σπήλαιο βρέθηκε το ξύλινο άγαλμα της  Παρθένου Μαρίας.  </w:t>
      </w:r>
      <w:r>
        <w:rPr>
          <w:rFonts w:asciiTheme="minorHAnsi" w:hAnsiTheme="minorHAnsi" w:cstheme="minorHAnsi"/>
          <w:color w:val="000000"/>
        </w:rPr>
        <w:t>Οι εγκαταστάσεις διευρύνθηκαν και η φήμη του γιγαντώθηκε κυρίως κατά τον μεσαίωνα. Η Παρθένος</w:t>
      </w:r>
      <w:r w:rsidR="0041618C" w:rsidRPr="0041618C">
        <w:rPr>
          <w:rFonts w:asciiTheme="minorHAnsi" w:hAnsiTheme="minorHAnsi" w:cstheme="minorHAnsi"/>
          <w:color w:val="000000"/>
        </w:rPr>
        <w:t xml:space="preserve"> </w:t>
      </w:r>
      <w:r w:rsidR="0041618C">
        <w:rPr>
          <w:rFonts w:asciiTheme="minorHAnsi" w:hAnsiTheme="minorHAnsi" w:cstheme="minorHAnsi"/>
          <w:color w:val="000000"/>
        </w:rPr>
        <w:t xml:space="preserve">του Μονσεράτ είναι κέντρο προσκυνήματος, από τα πιο γνωστά στην Ευρώπη, αλλά και του παγκόσμιου καθολικισμού, που προσελκύει πλήθος πιστών που προστρέχουν στην θαυματουργή Παναγία. Επιστρέφοντας στην Βαρκελώνη θα έχουμε χρόνο ελεύθερο να περιπλανηθούμε στις γραφικές γειτονιές αλλά και να απολαύσουμε τα τοπικά εδέσματα με την συνοδεία της περίφημης ισπανικής </w:t>
      </w:r>
      <w:r w:rsidR="0041618C">
        <w:rPr>
          <w:rFonts w:asciiTheme="minorHAnsi" w:hAnsiTheme="minorHAnsi" w:cstheme="minorHAnsi"/>
          <w:color w:val="000000"/>
          <w:lang w:val="en-US"/>
        </w:rPr>
        <w:t>Sangria</w:t>
      </w:r>
      <w:r w:rsidR="0041618C">
        <w:rPr>
          <w:rFonts w:asciiTheme="minorHAnsi" w:hAnsiTheme="minorHAnsi" w:cstheme="minorHAnsi"/>
          <w:color w:val="000000"/>
        </w:rPr>
        <w:t xml:space="preserve">. Διανυκτέρευση. </w:t>
      </w:r>
    </w:p>
    <w:p w14:paraId="39C2C0A7" w14:textId="4A35344F" w:rsidR="0023618D" w:rsidRPr="0041618C" w:rsidRDefault="0023618D" w:rsidP="00801B26">
      <w:pPr>
        <w:spacing w:after="0" w:line="240" w:lineRule="atLeast"/>
        <w:jc w:val="both"/>
        <w:rPr>
          <w:rFonts w:asciiTheme="minorHAnsi" w:hAnsiTheme="minorHAnsi" w:cstheme="minorHAnsi"/>
          <w:color w:val="000000"/>
        </w:rPr>
      </w:pPr>
    </w:p>
    <w:p w14:paraId="7E278832" w14:textId="77777777" w:rsidR="00801B26" w:rsidRDefault="00801B26">
      <w:pPr>
        <w:spacing w:after="0" w:line="240" w:lineRule="atLeast"/>
        <w:jc w:val="both"/>
        <w:rPr>
          <w:rFonts w:asciiTheme="minorHAnsi" w:hAnsiTheme="minorHAnsi" w:cstheme="minorHAnsi"/>
          <w:color w:val="000000"/>
        </w:rPr>
      </w:pPr>
    </w:p>
    <w:p w14:paraId="7F659EB5" w14:textId="77777777" w:rsidR="0023618D" w:rsidRDefault="00FE6C94">
      <w:pPr>
        <w:spacing w:after="0" w:line="240" w:lineRule="atLeast"/>
        <w:jc w:val="both"/>
        <w:rPr>
          <w:rFonts w:asciiTheme="minorHAnsi" w:hAnsiTheme="minorHAnsi" w:cstheme="minorHAnsi"/>
          <w:b/>
          <w:color w:val="0070C0"/>
        </w:rPr>
      </w:pPr>
      <w:r>
        <w:rPr>
          <w:rFonts w:asciiTheme="minorHAnsi" w:hAnsiTheme="minorHAnsi" w:cstheme="minorHAnsi"/>
          <w:b/>
          <w:color w:val="0070C0"/>
        </w:rPr>
        <w:t>6</w:t>
      </w:r>
      <w:r>
        <w:rPr>
          <w:rFonts w:asciiTheme="minorHAnsi" w:hAnsiTheme="minorHAnsi" w:cstheme="minorHAnsi"/>
          <w:b/>
          <w:color w:val="0070C0"/>
          <w:vertAlign w:val="superscript"/>
        </w:rPr>
        <w:t>η</w:t>
      </w:r>
      <w:r>
        <w:rPr>
          <w:rFonts w:asciiTheme="minorHAnsi" w:hAnsiTheme="minorHAnsi" w:cstheme="minorHAnsi"/>
          <w:b/>
          <w:color w:val="0070C0"/>
        </w:rPr>
        <w:t xml:space="preserve"> μέρα:  ΒΑΡΚΕΛΩΝΗ – ΑΘΗΝΑ</w:t>
      </w:r>
    </w:p>
    <w:p w14:paraId="78867000" w14:textId="77777777" w:rsidR="0023618D" w:rsidRDefault="00FE6C94">
      <w:pPr>
        <w:spacing w:after="0" w:line="240" w:lineRule="atLeast"/>
        <w:jc w:val="both"/>
        <w:rPr>
          <w:rFonts w:asciiTheme="minorHAnsi" w:hAnsiTheme="minorHAnsi" w:cstheme="minorHAnsi"/>
          <w:color w:val="000000"/>
        </w:rPr>
      </w:pPr>
      <w:r>
        <w:rPr>
          <w:rFonts w:asciiTheme="minorHAnsi" w:hAnsiTheme="minorHAnsi" w:cstheme="minorHAnsi"/>
        </w:rPr>
        <w:t xml:space="preserve">Πρωινό νωρίς το πρωί στο ξενοδοχείο. Λίγο πριν απογειωθούμε προμηθεύσου λίγα </w:t>
      </w:r>
      <w:r>
        <w:rPr>
          <w:rFonts w:asciiTheme="minorHAnsi" w:hAnsiTheme="minorHAnsi" w:cstheme="minorHAnsi"/>
          <w:lang w:val="en-US"/>
        </w:rPr>
        <w:t>Churros</w:t>
      </w:r>
      <w:r>
        <w:rPr>
          <w:rFonts w:asciiTheme="minorHAnsi" w:hAnsiTheme="minorHAnsi" w:cstheme="minorHAnsi"/>
        </w:rPr>
        <w:t xml:space="preserve">, την αγαπημένη τηγανιτή ζύμη, με ζάχαρη αλλά και καυτή λιωμένη σοκολάτα και υποσχέσου πως θα επιστρέψεις σύντομα στην πόλη αυτή που σε μάγεψε με το χρώμα, τους έντονους παλμούς της και τον πολιτιστικό της πλούτο. </w:t>
      </w:r>
      <w:r>
        <w:rPr>
          <w:rFonts w:asciiTheme="minorHAnsi" w:hAnsiTheme="minorHAnsi" w:cstheme="minorHAnsi"/>
          <w:color w:val="000000"/>
        </w:rPr>
        <w:t>Μετάβαση στο αεροδρόμιο της Βαρκελώνης και πτήση επιστροφής με προορισμό την Αθήνα.</w:t>
      </w:r>
    </w:p>
    <w:p w14:paraId="4C932917" w14:textId="77777777" w:rsidR="0023618D" w:rsidRDefault="0023618D">
      <w:pPr>
        <w:spacing w:after="0" w:line="240" w:lineRule="atLeast"/>
        <w:jc w:val="both"/>
        <w:rPr>
          <w:rFonts w:asciiTheme="minorHAnsi" w:hAnsiTheme="minorHAnsi" w:cstheme="minorHAnsi"/>
          <w:color w:val="000000"/>
        </w:rPr>
      </w:pPr>
    </w:p>
    <w:p w14:paraId="449C29A0" w14:textId="77777777" w:rsidR="0023618D" w:rsidRDefault="0023618D">
      <w:pPr>
        <w:spacing w:after="0" w:line="240" w:lineRule="atLeast"/>
        <w:jc w:val="both"/>
        <w:rPr>
          <w:rFonts w:asciiTheme="minorHAnsi" w:hAnsiTheme="minorHAnsi" w:cstheme="minorHAnsi"/>
          <w:color w:val="000000"/>
        </w:rPr>
      </w:pPr>
    </w:p>
    <w:p w14:paraId="35F5C9E6" w14:textId="77777777" w:rsidR="0023618D" w:rsidRDefault="00FE6C94">
      <w:pPr>
        <w:spacing w:after="0" w:line="240" w:lineRule="atLeast"/>
        <w:jc w:val="both"/>
        <w:rPr>
          <w:rFonts w:asciiTheme="minorHAnsi" w:hAnsiTheme="minorHAnsi" w:cstheme="minorHAnsi"/>
          <w:color w:val="000000"/>
        </w:rPr>
      </w:pPr>
      <w:r>
        <w:rPr>
          <w:rFonts w:cs="Calibri"/>
          <w:b/>
          <w:noProof/>
          <w:color w:val="000000"/>
          <w:lang w:eastAsia="el-GR"/>
        </w:rPr>
        <w:drawing>
          <wp:anchor distT="0" distB="0" distL="114300" distR="114300" simplePos="0" relativeHeight="251661312" behindDoc="1" locked="0" layoutInCell="1" allowOverlap="1" wp14:anchorId="714415F4" wp14:editId="5C0B366A">
            <wp:simplePos x="0" y="0"/>
            <wp:positionH relativeFrom="column">
              <wp:posOffset>-125730</wp:posOffset>
            </wp:positionH>
            <wp:positionV relativeFrom="paragraph">
              <wp:posOffset>386080</wp:posOffset>
            </wp:positionV>
            <wp:extent cx="971550" cy="600075"/>
            <wp:effectExtent l="0" t="0" r="0" b="9525"/>
            <wp:wrapNone/>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clipart&#10;&#10;Περιγραφή που δημιουργήθηκε αυτόματ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1550" cy="600075"/>
                    </a:xfrm>
                    <a:prstGeom prst="rect">
                      <a:avLst/>
                    </a:prstGeom>
                    <a:noFill/>
                  </pic:spPr>
                </pic:pic>
              </a:graphicData>
            </a:graphic>
          </wp:anchor>
        </w:drawing>
      </w:r>
    </w:p>
    <w:tbl>
      <w:tblPr>
        <w:tblW w:w="893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23618D" w14:paraId="1ED6A688" w14:textId="77777777">
        <w:trPr>
          <w:trHeight w:val="551"/>
        </w:trPr>
        <w:tc>
          <w:tcPr>
            <w:tcW w:w="2490" w:type="dxa"/>
            <w:shd w:val="clear" w:color="auto" w:fill="auto"/>
          </w:tcPr>
          <w:p w14:paraId="314F502D" w14:textId="2CA33EAE" w:rsidR="0023618D" w:rsidRDefault="00FE6C94">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Τιμοκατάλογος</w:t>
            </w:r>
            <w:r w:rsidR="004B079B">
              <w:rPr>
                <w:rFonts w:eastAsia="Times New Roman" w:cs="Calibri"/>
                <w:b/>
                <w:color w:val="0070C0"/>
                <w:sz w:val="24"/>
                <w:szCs w:val="24"/>
                <w:lang w:eastAsia="el-GR"/>
              </w:rPr>
              <w:t xml:space="preserve"> </w:t>
            </w:r>
            <w:r>
              <w:rPr>
                <w:rFonts w:eastAsia="Times New Roman" w:cs="Calibri"/>
                <w:b/>
                <w:color w:val="0070C0"/>
                <w:sz w:val="24"/>
                <w:szCs w:val="24"/>
                <w:lang w:eastAsia="el-GR"/>
              </w:rPr>
              <w:t xml:space="preserve">για  6ήμερο </w:t>
            </w:r>
          </w:p>
        </w:tc>
        <w:tc>
          <w:tcPr>
            <w:tcW w:w="2126" w:type="dxa"/>
            <w:shd w:val="clear" w:color="auto" w:fill="auto"/>
          </w:tcPr>
          <w:p w14:paraId="4AC39D19" w14:textId="77777777" w:rsidR="0023618D" w:rsidRDefault="00FE6C94">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Δίκλινο</w:t>
            </w:r>
          </w:p>
        </w:tc>
        <w:tc>
          <w:tcPr>
            <w:tcW w:w="1692" w:type="dxa"/>
            <w:shd w:val="clear" w:color="auto" w:fill="auto"/>
          </w:tcPr>
          <w:p w14:paraId="4D6E9E40" w14:textId="77777777" w:rsidR="0023618D" w:rsidRDefault="00FE6C94">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Παιδική τιμή(έως 12 ετών)</w:t>
            </w:r>
          </w:p>
        </w:tc>
        <w:tc>
          <w:tcPr>
            <w:tcW w:w="2622" w:type="dxa"/>
            <w:shd w:val="clear" w:color="auto" w:fill="auto"/>
          </w:tcPr>
          <w:p w14:paraId="27B9D2BF" w14:textId="77777777" w:rsidR="0023618D" w:rsidRDefault="00FE6C94">
            <w:pPr>
              <w:spacing w:after="0" w:line="240" w:lineRule="auto"/>
              <w:jc w:val="center"/>
              <w:rPr>
                <w:rFonts w:eastAsia="Times New Roman" w:cs="Calibri"/>
                <w:b/>
                <w:color w:val="0070C0"/>
                <w:sz w:val="24"/>
                <w:szCs w:val="24"/>
                <w:lang w:eastAsia="el-GR"/>
              </w:rPr>
            </w:pPr>
            <w:r>
              <w:rPr>
                <w:rFonts w:eastAsia="Times New Roman" w:cs="Calibri"/>
                <w:b/>
                <w:color w:val="0070C0"/>
                <w:sz w:val="24"/>
                <w:szCs w:val="24"/>
                <w:lang w:eastAsia="el-GR"/>
              </w:rPr>
              <w:t>Τιμή κατ’ άτομο σε Μονόκλινο</w:t>
            </w:r>
          </w:p>
        </w:tc>
      </w:tr>
      <w:tr w:rsidR="0023618D" w14:paraId="3BFB3089" w14:textId="77777777">
        <w:trPr>
          <w:trHeight w:val="268"/>
        </w:trPr>
        <w:tc>
          <w:tcPr>
            <w:tcW w:w="2490" w:type="dxa"/>
            <w:shd w:val="clear" w:color="auto" w:fill="auto"/>
          </w:tcPr>
          <w:p w14:paraId="2BBF6B47" w14:textId="77777777" w:rsidR="0023618D" w:rsidRDefault="00FE6C94">
            <w:pPr>
              <w:spacing w:after="0" w:line="240" w:lineRule="auto"/>
              <w:jc w:val="center"/>
              <w:rPr>
                <w:rFonts w:eastAsia="Times New Roman" w:cs="Calibri"/>
                <w:b/>
                <w:color w:val="000000"/>
                <w:sz w:val="24"/>
                <w:szCs w:val="24"/>
                <w:lang w:val="en-US" w:eastAsia="el-GR"/>
              </w:rPr>
            </w:pPr>
            <w:r>
              <w:rPr>
                <w:rFonts w:eastAsia="Times New Roman" w:cs="Calibri"/>
                <w:b/>
                <w:color w:val="FF0000"/>
                <w:sz w:val="24"/>
                <w:szCs w:val="24"/>
                <w:lang w:val="en-US" w:eastAsia="el-GR"/>
              </w:rPr>
              <w:t xml:space="preserve">Early booking </w:t>
            </w:r>
          </w:p>
        </w:tc>
        <w:tc>
          <w:tcPr>
            <w:tcW w:w="2126" w:type="dxa"/>
            <w:shd w:val="clear" w:color="auto" w:fill="auto"/>
          </w:tcPr>
          <w:p w14:paraId="69833B49" w14:textId="6887109B" w:rsidR="0023618D" w:rsidRDefault="00B607C4">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43</w:t>
            </w:r>
            <w:r w:rsidR="00492518">
              <w:rPr>
                <w:rFonts w:eastAsia="Times New Roman" w:cs="Calibri"/>
                <w:b/>
                <w:color w:val="000000"/>
                <w:sz w:val="28"/>
                <w:szCs w:val="28"/>
                <w:lang w:val="en-US" w:eastAsia="el-GR"/>
              </w:rPr>
              <w:t>5</w:t>
            </w:r>
            <w:r w:rsidR="00FE6C94">
              <w:rPr>
                <w:rFonts w:eastAsia="Times New Roman" w:cs="Calibri"/>
                <w:b/>
                <w:color w:val="000000"/>
                <w:sz w:val="28"/>
                <w:szCs w:val="28"/>
                <w:lang w:eastAsia="el-GR"/>
              </w:rPr>
              <w:t>€</w:t>
            </w:r>
          </w:p>
        </w:tc>
        <w:tc>
          <w:tcPr>
            <w:tcW w:w="1692" w:type="dxa"/>
            <w:shd w:val="clear" w:color="auto" w:fill="auto"/>
          </w:tcPr>
          <w:p w14:paraId="6A865E12" w14:textId="299F881B" w:rsidR="0023618D" w:rsidRPr="008847D8" w:rsidRDefault="00B607C4">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val="en-US" w:eastAsia="el-GR"/>
              </w:rPr>
              <w:t>43</w:t>
            </w:r>
            <w:r w:rsidR="006664C7">
              <w:rPr>
                <w:rFonts w:eastAsia="Times New Roman" w:cs="Calibri"/>
                <w:b/>
                <w:color w:val="000000"/>
                <w:sz w:val="28"/>
                <w:szCs w:val="28"/>
                <w:lang w:eastAsia="el-GR"/>
              </w:rPr>
              <w:t>5</w:t>
            </w:r>
            <w:r w:rsidR="008847D8">
              <w:rPr>
                <w:rFonts w:eastAsia="Times New Roman" w:cs="Calibri"/>
                <w:b/>
                <w:color w:val="000000"/>
                <w:sz w:val="28"/>
                <w:szCs w:val="28"/>
                <w:lang w:val="en-US" w:eastAsia="el-GR"/>
              </w:rPr>
              <w:t>€</w:t>
            </w:r>
          </w:p>
        </w:tc>
        <w:tc>
          <w:tcPr>
            <w:tcW w:w="2622" w:type="dxa"/>
            <w:shd w:val="clear" w:color="auto" w:fill="auto"/>
          </w:tcPr>
          <w:p w14:paraId="3FD3D0B9" w14:textId="59B61B65" w:rsidR="0023618D" w:rsidRDefault="0026732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63</w:t>
            </w:r>
            <w:r w:rsidR="00FE6C94">
              <w:rPr>
                <w:rFonts w:eastAsia="Times New Roman" w:cs="Calibri"/>
                <w:b/>
                <w:color w:val="000000"/>
                <w:sz w:val="28"/>
                <w:szCs w:val="28"/>
                <w:lang w:eastAsia="el-GR"/>
              </w:rPr>
              <w:t>5€</w:t>
            </w:r>
          </w:p>
        </w:tc>
      </w:tr>
      <w:tr w:rsidR="0023618D" w14:paraId="18A7425A" w14:textId="77777777">
        <w:trPr>
          <w:trHeight w:val="268"/>
        </w:trPr>
        <w:tc>
          <w:tcPr>
            <w:tcW w:w="2490" w:type="dxa"/>
            <w:shd w:val="clear" w:color="auto" w:fill="auto"/>
          </w:tcPr>
          <w:p w14:paraId="2E81BDC1" w14:textId="77777777" w:rsidR="0023618D" w:rsidRDefault="00FE6C94">
            <w:pPr>
              <w:spacing w:after="0" w:line="240" w:lineRule="auto"/>
              <w:jc w:val="center"/>
              <w:rPr>
                <w:rFonts w:eastAsia="Times New Roman" w:cs="Calibri"/>
                <w:b/>
                <w:color w:val="000000"/>
                <w:sz w:val="24"/>
                <w:szCs w:val="24"/>
                <w:lang w:eastAsia="el-GR"/>
              </w:rPr>
            </w:pPr>
            <w:r>
              <w:rPr>
                <w:rFonts w:eastAsia="Times New Roman" w:cs="Calibri"/>
                <w:b/>
                <w:color w:val="000000"/>
                <w:sz w:val="24"/>
                <w:szCs w:val="24"/>
                <w:lang w:eastAsia="el-GR"/>
              </w:rPr>
              <w:t>Κανονική τιμή</w:t>
            </w:r>
          </w:p>
        </w:tc>
        <w:tc>
          <w:tcPr>
            <w:tcW w:w="2126" w:type="dxa"/>
            <w:shd w:val="clear" w:color="auto" w:fill="auto"/>
          </w:tcPr>
          <w:p w14:paraId="4259619E" w14:textId="47EC5AA5" w:rsidR="0023618D" w:rsidRDefault="0026732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48</w:t>
            </w:r>
            <w:r w:rsidR="006664C7">
              <w:rPr>
                <w:rFonts w:eastAsia="Times New Roman" w:cs="Calibri"/>
                <w:b/>
                <w:color w:val="000000"/>
                <w:sz w:val="28"/>
                <w:szCs w:val="28"/>
                <w:lang w:eastAsia="el-GR"/>
              </w:rPr>
              <w:t>5</w:t>
            </w:r>
            <w:r w:rsidR="00FE6C94">
              <w:rPr>
                <w:rFonts w:eastAsia="Times New Roman" w:cs="Calibri"/>
                <w:b/>
                <w:color w:val="000000"/>
                <w:sz w:val="28"/>
                <w:szCs w:val="28"/>
                <w:lang w:eastAsia="el-GR"/>
              </w:rPr>
              <w:t>€</w:t>
            </w:r>
          </w:p>
        </w:tc>
        <w:tc>
          <w:tcPr>
            <w:tcW w:w="1692" w:type="dxa"/>
            <w:shd w:val="clear" w:color="auto" w:fill="auto"/>
          </w:tcPr>
          <w:p w14:paraId="7A02AF54" w14:textId="4D99BF0B" w:rsidR="0023618D" w:rsidRPr="0056798D" w:rsidRDefault="0026732B">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eastAsia="el-GR"/>
              </w:rPr>
              <w:t>48</w:t>
            </w:r>
            <w:r w:rsidR="006664C7">
              <w:rPr>
                <w:rFonts w:eastAsia="Times New Roman" w:cs="Calibri"/>
                <w:b/>
                <w:color w:val="000000"/>
                <w:sz w:val="28"/>
                <w:szCs w:val="28"/>
                <w:lang w:eastAsia="el-GR"/>
              </w:rPr>
              <w:t>5</w:t>
            </w:r>
            <w:r w:rsidR="0056798D">
              <w:rPr>
                <w:rFonts w:eastAsia="Times New Roman" w:cs="Calibri"/>
                <w:b/>
                <w:color w:val="000000"/>
                <w:sz w:val="28"/>
                <w:szCs w:val="28"/>
                <w:lang w:val="en-US" w:eastAsia="el-GR"/>
              </w:rPr>
              <w:t>€</w:t>
            </w:r>
          </w:p>
        </w:tc>
        <w:tc>
          <w:tcPr>
            <w:tcW w:w="2622" w:type="dxa"/>
            <w:shd w:val="clear" w:color="auto" w:fill="auto"/>
          </w:tcPr>
          <w:p w14:paraId="540D2DEA" w14:textId="7973F879" w:rsidR="0023618D" w:rsidRDefault="005C0D03">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6</w:t>
            </w:r>
            <w:r w:rsidR="000E1F33">
              <w:rPr>
                <w:rFonts w:eastAsia="Times New Roman" w:cs="Calibri"/>
                <w:b/>
                <w:color w:val="000000"/>
                <w:sz w:val="28"/>
                <w:szCs w:val="28"/>
                <w:lang w:val="en-US" w:eastAsia="el-GR"/>
              </w:rPr>
              <w:t>8</w:t>
            </w:r>
            <w:r w:rsidR="00492518">
              <w:rPr>
                <w:rFonts w:eastAsia="Times New Roman" w:cs="Calibri"/>
                <w:b/>
                <w:color w:val="000000"/>
                <w:sz w:val="28"/>
                <w:szCs w:val="28"/>
                <w:lang w:val="en-US" w:eastAsia="el-GR"/>
              </w:rPr>
              <w:t>5</w:t>
            </w:r>
            <w:r w:rsidR="00FE6C94">
              <w:rPr>
                <w:rFonts w:eastAsia="Times New Roman" w:cs="Calibri"/>
                <w:b/>
                <w:color w:val="000000"/>
                <w:sz w:val="28"/>
                <w:szCs w:val="28"/>
                <w:lang w:eastAsia="el-GR"/>
              </w:rPr>
              <w:t>€</w:t>
            </w:r>
          </w:p>
        </w:tc>
      </w:tr>
      <w:tr w:rsidR="0023618D" w14:paraId="6CA6C170" w14:textId="77777777">
        <w:trPr>
          <w:trHeight w:val="386"/>
        </w:trPr>
        <w:tc>
          <w:tcPr>
            <w:tcW w:w="8930" w:type="dxa"/>
            <w:gridSpan w:val="4"/>
            <w:shd w:val="clear" w:color="auto" w:fill="auto"/>
          </w:tcPr>
          <w:p w14:paraId="63A93017" w14:textId="17A7C50D" w:rsidR="0023618D" w:rsidRPr="00C03E41" w:rsidRDefault="00FE6C94">
            <w:pPr>
              <w:spacing w:after="0" w:line="240" w:lineRule="auto"/>
              <w:rPr>
                <w:rFonts w:eastAsia="Times New Roman" w:cs="Calibri"/>
                <w:b/>
                <w:bCs/>
                <w:sz w:val="24"/>
                <w:szCs w:val="24"/>
                <w:lang w:eastAsia="el-GR"/>
              </w:rPr>
            </w:pPr>
            <w:r>
              <w:rPr>
                <w:rFonts w:eastAsia="Times New Roman" w:cs="Calibri"/>
                <w:b/>
                <w:bCs/>
                <w:sz w:val="24"/>
                <w:szCs w:val="24"/>
                <w:lang w:eastAsia="el-GR"/>
              </w:rPr>
              <w:t>Φόροι αεροδρομίων, checkpoint</w:t>
            </w:r>
            <w:r w:rsidR="000C319C">
              <w:rPr>
                <w:rFonts w:eastAsia="Times New Roman" w:cs="Calibri"/>
                <w:b/>
                <w:bCs/>
                <w:sz w:val="24"/>
                <w:szCs w:val="24"/>
                <w:lang w:val="en-US" w:eastAsia="el-GR"/>
              </w:rPr>
              <w:t>s</w:t>
            </w:r>
            <w:r w:rsidR="000C319C" w:rsidRPr="00C03E41">
              <w:rPr>
                <w:rFonts w:eastAsia="Times New Roman" w:cs="Calibri"/>
                <w:b/>
                <w:bCs/>
                <w:sz w:val="24"/>
                <w:szCs w:val="24"/>
                <w:lang w:eastAsia="el-GR"/>
              </w:rPr>
              <w:t xml:space="preserve"> </w:t>
            </w:r>
            <w:r w:rsidR="000C319C">
              <w:rPr>
                <w:rFonts w:eastAsia="Times New Roman" w:cs="Calibri"/>
                <w:b/>
                <w:bCs/>
                <w:sz w:val="24"/>
                <w:szCs w:val="24"/>
                <w:lang w:eastAsia="el-GR"/>
              </w:rPr>
              <w:t>&amp; δημοτικοί φόροι</w:t>
            </w:r>
            <w:r w:rsidR="000C319C" w:rsidRPr="00C03E41">
              <w:rPr>
                <w:rFonts w:eastAsia="Times New Roman" w:cs="Calibri"/>
                <w:b/>
                <w:bCs/>
                <w:sz w:val="24"/>
                <w:szCs w:val="24"/>
                <w:lang w:eastAsia="el-GR"/>
              </w:rPr>
              <w:t>:     205</w:t>
            </w:r>
            <w:r w:rsidR="00C03E41" w:rsidRPr="00C03E41">
              <w:rPr>
                <w:rFonts w:eastAsia="Times New Roman" w:cs="Calibri"/>
                <w:b/>
                <w:bCs/>
                <w:sz w:val="24"/>
                <w:szCs w:val="24"/>
                <w:lang w:eastAsia="el-GR"/>
              </w:rPr>
              <w:t>€</w:t>
            </w:r>
          </w:p>
        </w:tc>
      </w:tr>
    </w:tbl>
    <w:p w14:paraId="5457D2C8" w14:textId="12276D56" w:rsidR="0023618D" w:rsidRDefault="0023618D">
      <w:pPr>
        <w:jc w:val="both"/>
        <w:rPr>
          <w:rFonts w:asciiTheme="minorHAnsi" w:hAnsiTheme="minorHAnsi" w:cstheme="minorHAnsi"/>
          <w:b/>
        </w:rPr>
      </w:pPr>
    </w:p>
    <w:p w14:paraId="483E2E7A" w14:textId="4A4A9233" w:rsidR="0023618D" w:rsidRDefault="00FE6C94">
      <w:pPr>
        <w:jc w:val="both"/>
        <w:rPr>
          <w:rFonts w:asciiTheme="minorHAnsi" w:hAnsiTheme="minorHAnsi" w:cstheme="minorHAnsi"/>
          <w:b/>
          <w:color w:val="0070C0"/>
        </w:rPr>
      </w:pPr>
      <w:r>
        <w:rPr>
          <w:rFonts w:asciiTheme="minorHAnsi" w:hAnsiTheme="minorHAnsi" w:cstheme="minorHAnsi"/>
          <w:b/>
          <w:color w:val="0070C0"/>
        </w:rPr>
        <w:t xml:space="preserve">Περιλαμβάνονται : </w:t>
      </w:r>
    </w:p>
    <w:p w14:paraId="1489E6C6"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Αεροπορικά εισιτήρια οικονομικής θέσης Αθήνα – Βαρκελώνη – Αθήνα με τη </w:t>
      </w:r>
      <w:r>
        <w:rPr>
          <w:rFonts w:asciiTheme="minorHAnsi" w:hAnsiTheme="minorHAnsi" w:cstheme="minorHAnsi"/>
          <w:lang w:val="en-US"/>
        </w:rPr>
        <w:t>Vueling</w:t>
      </w:r>
      <w:r>
        <w:rPr>
          <w:rFonts w:asciiTheme="minorHAnsi" w:hAnsiTheme="minorHAnsi" w:cstheme="minorHAnsi"/>
        </w:rPr>
        <w:t>.</w:t>
      </w:r>
    </w:p>
    <w:p w14:paraId="0966F55A"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Πολυτελή κλιματιζόμενο πούλμαν για τις μετακινήσεις σύμφωνα με το πρόγραμμα.</w:t>
      </w:r>
    </w:p>
    <w:p w14:paraId="4DDF32BE"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Μεταφορές από/προς αεροδρόμιο/ ξενοδοχεία εξωτερικού.</w:t>
      </w:r>
    </w:p>
    <w:p w14:paraId="58FA5420" w14:textId="28A88B95" w:rsidR="0023618D" w:rsidRPr="00557E70" w:rsidRDefault="00FE6C94" w:rsidP="00557E70">
      <w:pPr>
        <w:numPr>
          <w:ilvl w:val="0"/>
          <w:numId w:val="1"/>
        </w:numPr>
        <w:spacing w:after="0" w:line="240" w:lineRule="auto"/>
        <w:jc w:val="both"/>
        <w:rPr>
          <w:rFonts w:asciiTheme="minorHAnsi" w:hAnsiTheme="minorHAnsi" w:cstheme="minorHAnsi"/>
          <w:b/>
        </w:rPr>
      </w:pPr>
      <w:r>
        <w:rPr>
          <w:rFonts w:asciiTheme="minorHAnsi" w:hAnsiTheme="minorHAnsi" w:cstheme="minorHAnsi"/>
        </w:rPr>
        <w:t>Διαμονή σε επιλεγμέν</w:t>
      </w:r>
      <w:r w:rsidR="00557E70">
        <w:rPr>
          <w:rFonts w:asciiTheme="minorHAnsi" w:hAnsiTheme="minorHAnsi" w:cstheme="minorHAnsi"/>
        </w:rPr>
        <w:t>ο</w:t>
      </w:r>
      <w:r>
        <w:rPr>
          <w:rFonts w:asciiTheme="minorHAnsi" w:hAnsiTheme="minorHAnsi" w:cstheme="minorHAnsi"/>
        </w:rPr>
        <w:t xml:space="preserve"> κεντρικό ξενοδοχεί</w:t>
      </w:r>
      <w:r w:rsidR="00557E70">
        <w:rPr>
          <w:rFonts w:asciiTheme="minorHAnsi" w:hAnsiTheme="minorHAnsi" w:cstheme="minorHAnsi"/>
        </w:rPr>
        <w:t>ο</w:t>
      </w:r>
      <w:r>
        <w:rPr>
          <w:rFonts w:asciiTheme="minorHAnsi" w:hAnsiTheme="minorHAnsi" w:cstheme="minorHAnsi"/>
        </w:rPr>
        <w:t xml:space="preserve"> 4*</w:t>
      </w:r>
      <w:r w:rsidR="00C03E41" w:rsidRPr="00C03E41">
        <w:rPr>
          <w:rFonts w:asciiTheme="minorHAnsi" w:hAnsiTheme="minorHAnsi" w:cstheme="minorHAnsi"/>
        </w:rPr>
        <w:t>.</w:t>
      </w:r>
      <w:r>
        <w:rPr>
          <w:rFonts w:asciiTheme="minorHAnsi" w:hAnsiTheme="minorHAnsi" w:cstheme="minorHAnsi"/>
        </w:rPr>
        <w:t xml:space="preserve"> </w:t>
      </w:r>
    </w:p>
    <w:p w14:paraId="167A25B8"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Πρωινό καθημερινά.</w:t>
      </w:r>
    </w:p>
    <w:p w14:paraId="6705D25E" w14:textId="5EA656A0" w:rsidR="0023618D" w:rsidRPr="00CE2A5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Εκδρομές, περιηγήσεις, ξεναγήσεις όπως αναφέρονται στο πρόγραμμα.</w:t>
      </w:r>
    </w:p>
    <w:p w14:paraId="2E561D81" w14:textId="20EC83E4" w:rsidR="00CE2A5D" w:rsidRPr="008C78EB" w:rsidRDefault="00CE2A5D">
      <w:pPr>
        <w:numPr>
          <w:ilvl w:val="0"/>
          <w:numId w:val="1"/>
        </w:numPr>
        <w:spacing w:after="0" w:line="240" w:lineRule="auto"/>
        <w:jc w:val="both"/>
        <w:rPr>
          <w:rFonts w:asciiTheme="minorHAnsi" w:hAnsiTheme="minorHAnsi" w:cstheme="minorHAnsi"/>
          <w:b/>
        </w:rPr>
      </w:pPr>
      <w:r>
        <w:rPr>
          <w:rFonts w:asciiTheme="minorHAnsi" w:hAnsiTheme="minorHAnsi" w:cstheme="minorHAnsi"/>
        </w:rPr>
        <w:t>Εκδρομή στο Μονσεράτ</w:t>
      </w:r>
      <w:r w:rsidR="008C78EB">
        <w:rPr>
          <w:rFonts w:asciiTheme="minorHAnsi" w:hAnsiTheme="minorHAnsi" w:cstheme="minorHAnsi"/>
        </w:rPr>
        <w:t>.</w:t>
      </w:r>
      <w:r>
        <w:rPr>
          <w:rFonts w:asciiTheme="minorHAnsi" w:hAnsiTheme="minorHAnsi" w:cstheme="minorHAnsi"/>
        </w:rPr>
        <w:t xml:space="preserve"> </w:t>
      </w:r>
    </w:p>
    <w:p w14:paraId="074922D3" w14:textId="598C80B9" w:rsidR="008C78EB" w:rsidRDefault="008C78EB">
      <w:pPr>
        <w:numPr>
          <w:ilvl w:val="0"/>
          <w:numId w:val="1"/>
        </w:numPr>
        <w:spacing w:after="0" w:line="240" w:lineRule="auto"/>
        <w:jc w:val="both"/>
        <w:rPr>
          <w:rFonts w:asciiTheme="minorHAnsi" w:hAnsiTheme="minorHAnsi" w:cstheme="minorHAnsi"/>
          <w:b/>
        </w:rPr>
      </w:pPr>
      <w:r>
        <w:rPr>
          <w:rFonts w:asciiTheme="minorHAnsi" w:hAnsiTheme="minorHAnsi" w:cstheme="minorHAnsi"/>
        </w:rPr>
        <w:t>Μονοήμερη εκδρομή στη Χιρόνα και το Φιγκέρες.</w:t>
      </w:r>
    </w:p>
    <w:p w14:paraId="656447C6" w14:textId="6CAB387B"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Έμπειρο</w:t>
      </w:r>
      <w:r w:rsidR="00224CD4">
        <w:rPr>
          <w:rFonts w:asciiTheme="minorHAnsi" w:hAnsiTheme="minorHAnsi" w:cstheme="minorHAnsi"/>
        </w:rPr>
        <w:t>ς</w:t>
      </w:r>
      <w:r>
        <w:rPr>
          <w:rFonts w:asciiTheme="minorHAnsi" w:hAnsiTheme="minorHAnsi" w:cstheme="minorHAnsi"/>
        </w:rPr>
        <w:t xml:space="preserve"> Αρχηγό</w:t>
      </w:r>
      <w:r w:rsidR="00224CD4">
        <w:rPr>
          <w:rFonts w:asciiTheme="minorHAnsi" w:hAnsiTheme="minorHAnsi" w:cstheme="minorHAnsi"/>
        </w:rPr>
        <w:t>ς</w:t>
      </w:r>
      <w:r>
        <w:rPr>
          <w:rFonts w:asciiTheme="minorHAnsi" w:hAnsiTheme="minorHAnsi" w:cstheme="minorHAnsi"/>
        </w:rPr>
        <w:t xml:space="preserve"> – Συνοδό</w:t>
      </w:r>
      <w:r w:rsidR="00224CD4">
        <w:rPr>
          <w:rFonts w:asciiTheme="minorHAnsi" w:hAnsiTheme="minorHAnsi" w:cstheme="minorHAnsi"/>
        </w:rPr>
        <w:t>ς</w:t>
      </w:r>
      <w:r>
        <w:rPr>
          <w:rFonts w:asciiTheme="minorHAnsi" w:hAnsiTheme="minorHAnsi" w:cstheme="minorHAnsi"/>
        </w:rPr>
        <w:t xml:space="preserve"> του γραφείου μας.</w:t>
      </w:r>
    </w:p>
    <w:p w14:paraId="532258C9"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 xml:space="preserve">Φ.Π.Α. </w:t>
      </w:r>
    </w:p>
    <w:p w14:paraId="67B4F966" w14:textId="77777777" w:rsidR="0023618D" w:rsidRDefault="00FE6C94">
      <w:pPr>
        <w:numPr>
          <w:ilvl w:val="0"/>
          <w:numId w:val="1"/>
        </w:numPr>
        <w:spacing w:after="0" w:line="240" w:lineRule="auto"/>
        <w:jc w:val="both"/>
        <w:rPr>
          <w:rFonts w:asciiTheme="minorHAnsi" w:hAnsiTheme="minorHAnsi" w:cstheme="minorHAnsi"/>
          <w:b/>
        </w:rPr>
      </w:pPr>
      <w:r>
        <w:rPr>
          <w:rFonts w:asciiTheme="minorHAnsi" w:hAnsiTheme="minorHAnsi" w:cstheme="minorHAnsi"/>
        </w:rPr>
        <w:t>Ασφαλιστική κάλυψη αστικής /επαγγελματικής ευθύνης.</w:t>
      </w:r>
    </w:p>
    <w:p w14:paraId="24D0AADA" w14:textId="77777777" w:rsidR="0023618D" w:rsidRDefault="00FE6C94">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χειραποσκευή μέχρι 8 κιλά.</w:t>
      </w:r>
    </w:p>
    <w:p w14:paraId="74373D24" w14:textId="324DF495" w:rsidR="0023618D" w:rsidRDefault="00FE6C94">
      <w:pPr>
        <w:numPr>
          <w:ilvl w:val="0"/>
          <w:numId w:val="1"/>
        </w:numPr>
        <w:spacing w:after="0" w:line="240" w:lineRule="auto"/>
        <w:jc w:val="both"/>
        <w:rPr>
          <w:rFonts w:asciiTheme="minorHAnsi" w:hAnsiTheme="minorHAnsi" w:cstheme="minorHAnsi"/>
          <w:bCs/>
        </w:rPr>
      </w:pPr>
      <w:r>
        <w:rPr>
          <w:rFonts w:asciiTheme="minorHAnsi" w:hAnsiTheme="minorHAnsi" w:cstheme="minorHAnsi"/>
          <w:bCs/>
        </w:rPr>
        <w:t>Μια βαλίτσα μέχρι 2</w:t>
      </w:r>
      <w:r w:rsidR="003244FA">
        <w:rPr>
          <w:rFonts w:asciiTheme="minorHAnsi" w:hAnsiTheme="minorHAnsi" w:cstheme="minorHAnsi"/>
          <w:bCs/>
          <w:lang w:val="en-US"/>
        </w:rPr>
        <w:t>0</w:t>
      </w:r>
      <w:r>
        <w:rPr>
          <w:rFonts w:asciiTheme="minorHAnsi" w:hAnsiTheme="minorHAnsi" w:cstheme="minorHAnsi"/>
          <w:bCs/>
        </w:rPr>
        <w:t xml:space="preserve"> κιλά.</w:t>
      </w:r>
    </w:p>
    <w:p w14:paraId="06318704" w14:textId="77777777" w:rsidR="0023618D" w:rsidRDefault="0023618D">
      <w:pPr>
        <w:jc w:val="both"/>
        <w:rPr>
          <w:rFonts w:asciiTheme="minorHAnsi" w:hAnsiTheme="minorHAnsi" w:cstheme="minorHAnsi"/>
          <w:b/>
        </w:rPr>
      </w:pPr>
    </w:p>
    <w:p w14:paraId="2101FE96" w14:textId="77777777" w:rsidR="006E643F" w:rsidRDefault="006E643F">
      <w:pPr>
        <w:jc w:val="both"/>
        <w:rPr>
          <w:rFonts w:asciiTheme="minorHAnsi" w:hAnsiTheme="minorHAnsi" w:cstheme="minorHAnsi"/>
          <w:b/>
          <w:color w:val="0070C0"/>
        </w:rPr>
      </w:pPr>
    </w:p>
    <w:p w14:paraId="35155E86" w14:textId="01FEA4B9" w:rsidR="0023618D" w:rsidRDefault="00FE6C94">
      <w:pPr>
        <w:jc w:val="both"/>
        <w:rPr>
          <w:rFonts w:asciiTheme="minorHAnsi" w:hAnsiTheme="minorHAnsi" w:cstheme="minorHAnsi"/>
          <w:b/>
          <w:color w:val="0070C0"/>
        </w:rPr>
      </w:pPr>
      <w:r>
        <w:rPr>
          <w:rFonts w:asciiTheme="minorHAnsi" w:hAnsiTheme="minorHAnsi" w:cstheme="minorHAnsi"/>
          <w:b/>
          <w:color w:val="0070C0"/>
        </w:rPr>
        <w:lastRenderedPageBreak/>
        <w:t xml:space="preserve">Δεν περιλαμβάνονται </w:t>
      </w:r>
      <w:r>
        <w:rPr>
          <w:rFonts w:asciiTheme="minorHAnsi" w:hAnsiTheme="minorHAnsi" w:cstheme="minorHAnsi"/>
          <w:b/>
          <w:color w:val="0070C0"/>
          <w:lang w:val="en-US"/>
        </w:rPr>
        <w:t>:</w:t>
      </w:r>
    </w:p>
    <w:p w14:paraId="0FD80BC1" w14:textId="77777777" w:rsidR="0023618D" w:rsidRDefault="00FE6C94">
      <w:pPr>
        <w:numPr>
          <w:ilvl w:val="0"/>
          <w:numId w:val="2"/>
        </w:numPr>
        <w:spacing w:after="0" w:line="240" w:lineRule="auto"/>
        <w:jc w:val="both"/>
        <w:rPr>
          <w:rFonts w:asciiTheme="minorHAnsi" w:hAnsiTheme="minorHAnsi" w:cstheme="minorHAnsi"/>
        </w:rPr>
      </w:pPr>
      <w:r>
        <w:rPr>
          <w:rFonts w:asciiTheme="minorHAnsi" w:hAnsiTheme="minorHAnsi" w:cstheme="minorHAnsi"/>
        </w:rPr>
        <w:t>Είσοδοι σε μουσεία, αρχαιολογικούς χώρους, και γενικά όπου απαιτείται.</w:t>
      </w:r>
    </w:p>
    <w:p w14:paraId="112A50A9" w14:textId="540E6B4A" w:rsidR="00175171" w:rsidRDefault="00FE6C94" w:rsidP="00C804D0">
      <w:pPr>
        <w:numPr>
          <w:ilvl w:val="0"/>
          <w:numId w:val="2"/>
        </w:numPr>
        <w:spacing w:after="0" w:line="240" w:lineRule="auto"/>
        <w:jc w:val="both"/>
        <w:rPr>
          <w:rFonts w:asciiTheme="minorHAnsi" w:hAnsiTheme="minorHAnsi" w:cstheme="minorHAnsi"/>
        </w:rPr>
      </w:pPr>
      <w:r>
        <w:rPr>
          <w:rFonts w:asciiTheme="minorHAnsi" w:hAnsiTheme="minorHAnsi" w:cstheme="minorHAnsi"/>
        </w:rPr>
        <w:t>Φόροι αεροδρομίων</w:t>
      </w:r>
      <w:r w:rsidR="00C804D0">
        <w:rPr>
          <w:rFonts w:asciiTheme="minorHAnsi" w:hAnsiTheme="minorHAnsi" w:cstheme="minorHAnsi"/>
        </w:rPr>
        <w:t xml:space="preserve">, </w:t>
      </w:r>
      <w:r>
        <w:rPr>
          <w:rFonts w:asciiTheme="minorHAnsi" w:hAnsiTheme="minorHAnsi" w:cstheme="minorHAnsi"/>
          <w:lang w:val="en-US"/>
        </w:rPr>
        <w:t>checkpoints</w:t>
      </w:r>
      <w:r w:rsidR="00C804D0">
        <w:rPr>
          <w:rFonts w:asciiTheme="minorHAnsi" w:hAnsiTheme="minorHAnsi" w:cstheme="minorHAnsi"/>
        </w:rPr>
        <w:t xml:space="preserve"> &amp; δημοτικοί φόροι (205€)</w:t>
      </w:r>
      <w:r w:rsidR="00DF42FB" w:rsidRPr="00DF42FB">
        <w:rPr>
          <w:rFonts w:asciiTheme="minorHAnsi" w:hAnsiTheme="minorHAnsi" w:cstheme="minorHAnsi"/>
        </w:rPr>
        <w:t>.</w:t>
      </w:r>
    </w:p>
    <w:p w14:paraId="4FAF7517" w14:textId="77777777" w:rsidR="0023618D" w:rsidRDefault="00FE6C94">
      <w:pPr>
        <w:numPr>
          <w:ilvl w:val="0"/>
          <w:numId w:val="2"/>
        </w:numPr>
        <w:spacing w:after="0" w:line="240" w:lineRule="auto"/>
        <w:jc w:val="both"/>
        <w:rPr>
          <w:rFonts w:asciiTheme="minorHAnsi" w:hAnsiTheme="minorHAnsi" w:cstheme="minorHAnsi"/>
        </w:rPr>
      </w:pPr>
      <w:r>
        <w:rPr>
          <w:rFonts w:asciiTheme="minorHAnsi" w:hAnsiTheme="minorHAnsi" w:cstheme="minorHAnsi"/>
        </w:rPr>
        <w:t>Ότι αναφέρεται ως προαιρετικό ή προτεινόμενο.</w:t>
      </w:r>
    </w:p>
    <w:p w14:paraId="192BE27A" w14:textId="77777777" w:rsidR="0023618D" w:rsidRDefault="0023618D">
      <w:pPr>
        <w:spacing w:after="0" w:line="240" w:lineRule="auto"/>
        <w:jc w:val="both"/>
        <w:rPr>
          <w:rFonts w:asciiTheme="minorHAnsi" w:hAnsiTheme="minorHAnsi" w:cstheme="minorHAnsi"/>
        </w:rPr>
      </w:pPr>
    </w:p>
    <w:p w14:paraId="439C241C" w14:textId="77777777" w:rsidR="0023618D" w:rsidRDefault="0023618D">
      <w:pPr>
        <w:spacing w:after="0" w:line="240" w:lineRule="auto"/>
        <w:jc w:val="both"/>
        <w:rPr>
          <w:rFonts w:asciiTheme="minorHAnsi" w:hAnsiTheme="minorHAnsi" w:cstheme="minorHAnsi"/>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3618D" w14:paraId="1654DF51" w14:textId="77777777">
        <w:trPr>
          <w:trHeight w:val="1662"/>
        </w:trPr>
        <w:tc>
          <w:tcPr>
            <w:tcW w:w="10468" w:type="dxa"/>
            <w:shd w:val="clear" w:color="auto" w:fill="auto"/>
          </w:tcPr>
          <w:p w14:paraId="58220C14" w14:textId="77777777" w:rsidR="0023618D" w:rsidRDefault="00FE6C94">
            <w:pPr>
              <w:rPr>
                <w:rFonts w:cs="Calibri"/>
                <w:b/>
                <w:bCs/>
                <w:color w:val="0070C0"/>
                <w:sz w:val="28"/>
                <w:szCs w:val="28"/>
                <w:u w:val="single"/>
              </w:rPr>
            </w:pPr>
            <w:r>
              <w:rPr>
                <w:noProof/>
                <w:lang w:eastAsia="el-GR"/>
              </w:rPr>
              <w:drawing>
                <wp:anchor distT="0" distB="0" distL="114300" distR="114300" simplePos="0" relativeHeight="251663360" behindDoc="1" locked="0" layoutInCell="1" allowOverlap="1" wp14:anchorId="35335541" wp14:editId="0D5A62CD">
                  <wp:simplePos x="0" y="0"/>
                  <wp:positionH relativeFrom="margin">
                    <wp:posOffset>4545965</wp:posOffset>
                  </wp:positionH>
                  <wp:positionV relativeFrom="paragraph">
                    <wp:posOffset>108585</wp:posOffset>
                  </wp:positionV>
                  <wp:extent cx="1778635" cy="847725"/>
                  <wp:effectExtent l="0" t="0" r="0" b="9525"/>
                  <wp:wrapTight wrapText="bothSides">
                    <wp:wrapPolygon edited="0">
                      <wp:start x="0" y="0"/>
                      <wp:lineTo x="0" y="21357"/>
                      <wp:lineTo x="21284" y="21357"/>
                      <wp:lineTo x="21284"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635" cy="847725"/>
                          </a:xfrm>
                          <a:prstGeom prst="rect">
                            <a:avLst/>
                          </a:prstGeom>
                        </pic:spPr>
                      </pic:pic>
                    </a:graphicData>
                  </a:graphic>
                </wp:anchor>
              </w:drawing>
            </w:r>
            <w:r>
              <w:rPr>
                <w:rFonts w:cs="Calibri"/>
                <w:b/>
                <w:bCs/>
                <w:color w:val="0070C0"/>
                <w:sz w:val="28"/>
                <w:szCs w:val="28"/>
                <w:u w:val="single"/>
              </w:rPr>
              <w:t xml:space="preserve">Πτήσεις </w:t>
            </w:r>
          </w:p>
          <w:p w14:paraId="2D36472A" w14:textId="5C5FA288" w:rsidR="0023618D" w:rsidRPr="00E30B25" w:rsidRDefault="00FE6C94">
            <w:pPr>
              <w:rPr>
                <w:rFonts w:cs="Calibri"/>
                <w:b/>
                <w:color w:val="333333"/>
                <w:sz w:val="28"/>
                <w:szCs w:val="28"/>
              </w:rPr>
            </w:pPr>
            <w:r>
              <w:rPr>
                <w:rFonts w:cs="Calibri"/>
                <w:b/>
                <w:color w:val="333333"/>
                <w:sz w:val="28"/>
                <w:szCs w:val="28"/>
              </w:rPr>
              <w:t>Αναχώρηση : Αθήνα –</w:t>
            </w:r>
            <w:r w:rsidRPr="00557E70">
              <w:rPr>
                <w:rFonts w:cs="Calibri"/>
                <w:b/>
                <w:color w:val="333333"/>
                <w:sz w:val="28"/>
                <w:szCs w:val="28"/>
              </w:rPr>
              <w:t xml:space="preserve"> </w:t>
            </w:r>
            <w:r>
              <w:rPr>
                <w:rFonts w:cs="Calibri"/>
                <w:b/>
                <w:color w:val="333333"/>
                <w:sz w:val="28"/>
                <w:szCs w:val="28"/>
              </w:rPr>
              <w:t xml:space="preserve">Βαρκελώνη    </w:t>
            </w:r>
            <w:r w:rsidR="003244FA" w:rsidRPr="003244FA">
              <w:rPr>
                <w:rFonts w:cs="Calibri"/>
                <w:b/>
                <w:color w:val="333333"/>
                <w:sz w:val="28"/>
                <w:szCs w:val="28"/>
              </w:rPr>
              <w:t xml:space="preserve"> </w:t>
            </w:r>
            <w:r>
              <w:rPr>
                <w:rFonts w:cs="Calibri"/>
                <w:b/>
                <w:color w:val="333333"/>
                <w:sz w:val="28"/>
                <w:szCs w:val="28"/>
              </w:rPr>
              <w:t>1</w:t>
            </w:r>
            <w:r w:rsidR="00E30B25" w:rsidRPr="00E30B25">
              <w:rPr>
                <w:rFonts w:cs="Calibri"/>
                <w:b/>
                <w:color w:val="333333"/>
                <w:sz w:val="28"/>
                <w:szCs w:val="28"/>
              </w:rPr>
              <w:t>5</w:t>
            </w:r>
            <w:r>
              <w:rPr>
                <w:rFonts w:cs="Calibri"/>
                <w:b/>
                <w:color w:val="333333"/>
                <w:sz w:val="28"/>
                <w:szCs w:val="28"/>
              </w:rPr>
              <w:t>.</w:t>
            </w:r>
            <w:r w:rsidR="00E30B25" w:rsidRPr="00E30B25">
              <w:rPr>
                <w:rFonts w:cs="Calibri"/>
                <w:b/>
                <w:color w:val="333333"/>
                <w:sz w:val="28"/>
                <w:szCs w:val="28"/>
              </w:rPr>
              <w:t>20</w:t>
            </w:r>
            <w:r>
              <w:rPr>
                <w:rFonts w:cs="Calibri"/>
                <w:b/>
                <w:color w:val="333333"/>
                <w:sz w:val="28"/>
                <w:szCs w:val="28"/>
              </w:rPr>
              <w:t xml:space="preserve">  - 17.</w:t>
            </w:r>
            <w:r w:rsidR="00E30B25" w:rsidRPr="00E30B25">
              <w:rPr>
                <w:rFonts w:cs="Calibri"/>
                <w:b/>
                <w:color w:val="333333"/>
                <w:sz w:val="28"/>
                <w:szCs w:val="28"/>
              </w:rPr>
              <w:t>30</w:t>
            </w:r>
            <w:r>
              <w:rPr>
                <w:rFonts w:cs="Calibri"/>
                <w:b/>
                <w:color w:val="333333"/>
                <w:sz w:val="28"/>
                <w:szCs w:val="28"/>
              </w:rPr>
              <w:br/>
              <w:t>Επιστροφή  :  Βαρκελώνη  – Αθήνα    10.</w:t>
            </w:r>
            <w:r w:rsidR="00ED7AA6" w:rsidRPr="00E30B25">
              <w:rPr>
                <w:rFonts w:cs="Calibri"/>
                <w:b/>
                <w:color w:val="333333"/>
                <w:sz w:val="28"/>
                <w:szCs w:val="28"/>
              </w:rPr>
              <w:t>45</w:t>
            </w:r>
            <w:r>
              <w:rPr>
                <w:rFonts w:cs="Calibri"/>
                <w:b/>
                <w:color w:val="333333"/>
                <w:sz w:val="28"/>
                <w:szCs w:val="28"/>
              </w:rPr>
              <w:t xml:space="preserve"> -  14:</w:t>
            </w:r>
            <w:r w:rsidR="00E30B25" w:rsidRPr="00E30B25">
              <w:rPr>
                <w:rFonts w:cs="Calibri"/>
                <w:b/>
                <w:color w:val="333333"/>
                <w:sz w:val="28"/>
                <w:szCs w:val="28"/>
              </w:rPr>
              <w:t>40</w:t>
            </w:r>
          </w:p>
        </w:tc>
      </w:tr>
    </w:tbl>
    <w:p w14:paraId="5107DDB9" w14:textId="77777777" w:rsidR="0023618D" w:rsidRDefault="0023618D">
      <w:pPr>
        <w:pStyle w:val="2"/>
        <w:jc w:val="both"/>
        <w:rPr>
          <w:rFonts w:asciiTheme="minorHAnsi" w:hAnsiTheme="minorHAnsi" w:cstheme="minorHAnsi"/>
          <w:szCs w:val="20"/>
        </w:rPr>
      </w:pPr>
    </w:p>
    <w:p w14:paraId="35D1DDFF" w14:textId="77777777" w:rsidR="0023618D" w:rsidRDefault="0023618D">
      <w:pPr>
        <w:rPr>
          <w:rFonts w:asciiTheme="minorHAnsi" w:hAnsiTheme="minorHAnsi" w:cstheme="minorHAnsi"/>
        </w:rPr>
      </w:pPr>
    </w:p>
    <w:p w14:paraId="4F3E46AB" w14:textId="77777777" w:rsidR="0023618D" w:rsidRDefault="0023618D">
      <w:pPr>
        <w:rPr>
          <w:rFonts w:asciiTheme="minorHAnsi" w:hAnsiTheme="minorHAnsi" w:cstheme="minorHAnsi"/>
        </w:rPr>
      </w:pPr>
    </w:p>
    <w:p w14:paraId="2329EF74" w14:textId="77777777" w:rsidR="0023618D" w:rsidRDefault="00FE6C94">
      <w:pPr>
        <w:pStyle w:val="2"/>
        <w:jc w:val="both"/>
        <w:rPr>
          <w:rFonts w:asciiTheme="minorHAnsi" w:hAnsiTheme="minorHAnsi" w:cstheme="minorHAnsi"/>
          <w:color w:val="FF0000"/>
          <w:sz w:val="24"/>
        </w:rPr>
      </w:pPr>
      <w:r>
        <w:rPr>
          <w:rFonts w:asciiTheme="minorHAnsi" w:hAnsiTheme="minorHAnsi" w:cstheme="minorHAnsi"/>
          <w:noProof/>
          <w:lang w:eastAsia="el-GR"/>
        </w:rPr>
        <w:drawing>
          <wp:anchor distT="0" distB="0" distL="114300" distR="114300" simplePos="0" relativeHeight="251662336" behindDoc="1" locked="0" layoutInCell="1" allowOverlap="1" wp14:anchorId="5F8D1130" wp14:editId="41D9398D">
            <wp:simplePos x="0" y="0"/>
            <wp:positionH relativeFrom="column">
              <wp:posOffset>-220980</wp:posOffset>
            </wp:positionH>
            <wp:positionV relativeFrom="paragraph">
              <wp:posOffset>202565</wp:posOffset>
            </wp:positionV>
            <wp:extent cx="790575" cy="495300"/>
            <wp:effectExtent l="0" t="0" r="9525"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0575" cy="495300"/>
                    </a:xfrm>
                    <a:prstGeom prst="rect">
                      <a:avLst/>
                    </a:prstGeom>
                    <a:noFill/>
                  </pic:spPr>
                </pic:pic>
              </a:graphicData>
            </a:graphic>
          </wp:anchor>
        </w:drawing>
      </w:r>
      <w:r>
        <w:rPr>
          <w:rFonts w:asciiTheme="minorHAnsi" w:hAnsiTheme="minorHAnsi" w:cstheme="minorHAnsi"/>
          <w:color w:val="FF0000"/>
          <w:sz w:val="24"/>
        </w:rPr>
        <w:t>Σημειώσεις :</w:t>
      </w:r>
    </w:p>
    <w:p w14:paraId="1AD40D1C" w14:textId="77777777" w:rsidR="0023618D" w:rsidRDefault="00FE6C94">
      <w:pPr>
        <w:pStyle w:val="2"/>
        <w:numPr>
          <w:ilvl w:val="0"/>
          <w:numId w:val="3"/>
        </w:numPr>
        <w:jc w:val="both"/>
        <w:rPr>
          <w:rFonts w:asciiTheme="minorHAnsi" w:hAnsiTheme="minorHAnsi" w:cstheme="minorHAnsi"/>
          <w:b w:val="0"/>
          <w:bCs w:val="0"/>
          <w:szCs w:val="20"/>
        </w:rPr>
      </w:pPr>
      <w:r>
        <w:rPr>
          <w:rFonts w:asciiTheme="minorHAnsi" w:hAnsiTheme="minorHAnsi" w:cstheme="minorHAnsi"/>
          <w:b w:val="0"/>
          <w:bCs w:val="0"/>
          <w:szCs w:val="20"/>
        </w:rPr>
        <w:t xml:space="preserve">Το πρόγραμμα δύναται να πραγματοποιηθεί και αντίστροφα. Οι ξεναγήσεις, εκδρομές, </w:t>
      </w:r>
    </w:p>
    <w:p w14:paraId="5407A816" w14:textId="77777777" w:rsidR="0023618D" w:rsidRDefault="00FE6C94">
      <w:pPr>
        <w:pStyle w:val="2"/>
        <w:ind w:left="720"/>
        <w:jc w:val="both"/>
        <w:rPr>
          <w:rFonts w:asciiTheme="minorHAnsi" w:hAnsiTheme="minorHAnsi" w:cstheme="minorHAnsi"/>
          <w:b w:val="0"/>
          <w:bCs w:val="0"/>
          <w:szCs w:val="20"/>
        </w:rPr>
      </w:pPr>
      <w:r>
        <w:rPr>
          <w:rFonts w:asciiTheme="minorHAnsi" w:hAnsiTheme="minorHAnsi" w:cstheme="minorHAnsi"/>
          <w:b w:val="0"/>
          <w:bCs w:val="0"/>
          <w:szCs w:val="20"/>
        </w:rPr>
        <w:t>περιηγήσεις είναι ενδεικτικές και δύναται να αλλάξει η σειρά που θα πραγματοποιηθούν.</w:t>
      </w:r>
    </w:p>
    <w:p w14:paraId="44C847AE" w14:textId="77777777" w:rsidR="0023618D" w:rsidRDefault="0023618D">
      <w:pPr>
        <w:rPr>
          <w:rFonts w:asciiTheme="minorHAnsi" w:hAnsiTheme="minorHAnsi" w:cstheme="minorHAnsi"/>
        </w:rPr>
      </w:pPr>
    </w:p>
    <w:p w14:paraId="5272C96F" w14:textId="77777777" w:rsidR="0023618D" w:rsidRDefault="0023618D">
      <w:pPr>
        <w:spacing w:after="0" w:line="240" w:lineRule="atLeast"/>
        <w:jc w:val="both"/>
        <w:rPr>
          <w:rFonts w:asciiTheme="minorHAnsi" w:hAnsiTheme="minorHAnsi" w:cstheme="minorHAnsi"/>
          <w:sz w:val="20"/>
          <w:szCs w:val="20"/>
        </w:rPr>
      </w:pPr>
    </w:p>
    <w:p w14:paraId="18A67E65" w14:textId="77777777" w:rsidR="0023618D" w:rsidRDefault="0023618D">
      <w:pPr>
        <w:spacing w:after="0" w:line="240" w:lineRule="atLeast"/>
        <w:jc w:val="both"/>
        <w:rPr>
          <w:rFonts w:asciiTheme="minorHAnsi" w:hAnsiTheme="minorHAnsi" w:cstheme="minorHAnsi"/>
          <w:sz w:val="20"/>
          <w:szCs w:val="20"/>
        </w:rPr>
      </w:pPr>
    </w:p>
    <w:sectPr w:rsidR="0023618D">
      <w:pgSz w:w="11906" w:h="16838"/>
      <w:pgMar w:top="284" w:right="707"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ED4D" w14:textId="77777777" w:rsidR="00DE3DF4" w:rsidRDefault="00DE3DF4">
      <w:pPr>
        <w:spacing w:line="240" w:lineRule="auto"/>
      </w:pPr>
      <w:r>
        <w:separator/>
      </w:r>
    </w:p>
  </w:endnote>
  <w:endnote w:type="continuationSeparator" w:id="0">
    <w:p w14:paraId="0E19D02A" w14:textId="77777777" w:rsidR="00DE3DF4" w:rsidRDefault="00DE3D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altName w:val="Segoe Print"/>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A5514" w14:textId="77777777" w:rsidR="00DE3DF4" w:rsidRDefault="00DE3DF4">
      <w:pPr>
        <w:spacing w:after="0"/>
      </w:pPr>
      <w:r>
        <w:separator/>
      </w:r>
    </w:p>
  </w:footnote>
  <w:footnote w:type="continuationSeparator" w:id="0">
    <w:p w14:paraId="52D76216" w14:textId="77777777" w:rsidR="00DE3DF4" w:rsidRDefault="00DE3D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989"/>
    <w:multiLevelType w:val="multilevel"/>
    <w:tmpl w:val="007A79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845823866">
    <w:abstractNumId w:val="2"/>
  </w:num>
  <w:num w:numId="2" w16cid:durableId="234243417">
    <w:abstractNumId w:val="1"/>
  </w:num>
  <w:num w:numId="3" w16cid:durableId="1445153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DF8"/>
    <w:rsid w:val="00001712"/>
    <w:rsid w:val="00003F6F"/>
    <w:rsid w:val="00021406"/>
    <w:rsid w:val="000224AF"/>
    <w:rsid w:val="00023DF5"/>
    <w:rsid w:val="00031676"/>
    <w:rsid w:val="00032AE1"/>
    <w:rsid w:val="0003557A"/>
    <w:rsid w:val="00040727"/>
    <w:rsid w:val="00044787"/>
    <w:rsid w:val="00046F4E"/>
    <w:rsid w:val="0005097E"/>
    <w:rsid w:val="00083C65"/>
    <w:rsid w:val="000A11DC"/>
    <w:rsid w:val="000A1595"/>
    <w:rsid w:val="000C0625"/>
    <w:rsid w:val="000C2954"/>
    <w:rsid w:val="000C319C"/>
    <w:rsid w:val="000C5679"/>
    <w:rsid w:val="000D6A0F"/>
    <w:rsid w:val="000E1F33"/>
    <w:rsid w:val="000E2380"/>
    <w:rsid w:val="000E3244"/>
    <w:rsid w:val="000E7118"/>
    <w:rsid w:val="000F4646"/>
    <w:rsid w:val="000F65DC"/>
    <w:rsid w:val="00100E41"/>
    <w:rsid w:val="00104CAE"/>
    <w:rsid w:val="00134DE8"/>
    <w:rsid w:val="001459AA"/>
    <w:rsid w:val="00153DC3"/>
    <w:rsid w:val="00156169"/>
    <w:rsid w:val="00163AE7"/>
    <w:rsid w:val="00175171"/>
    <w:rsid w:val="001B42C4"/>
    <w:rsid w:val="001C06E8"/>
    <w:rsid w:val="001C0DF8"/>
    <w:rsid w:val="001C5960"/>
    <w:rsid w:val="001D170C"/>
    <w:rsid w:val="001E6AB5"/>
    <w:rsid w:val="0021375F"/>
    <w:rsid w:val="00216AF5"/>
    <w:rsid w:val="00224CD4"/>
    <w:rsid w:val="0023618D"/>
    <w:rsid w:val="0023798E"/>
    <w:rsid w:val="00257D88"/>
    <w:rsid w:val="00260DE3"/>
    <w:rsid w:val="0026732B"/>
    <w:rsid w:val="00271628"/>
    <w:rsid w:val="00284B33"/>
    <w:rsid w:val="00287EF9"/>
    <w:rsid w:val="00295A67"/>
    <w:rsid w:val="002A4917"/>
    <w:rsid w:val="002B1DED"/>
    <w:rsid w:val="002C4BE8"/>
    <w:rsid w:val="002D3B60"/>
    <w:rsid w:val="002F153A"/>
    <w:rsid w:val="00310F7B"/>
    <w:rsid w:val="003244FA"/>
    <w:rsid w:val="00337194"/>
    <w:rsid w:val="00346E71"/>
    <w:rsid w:val="003544E4"/>
    <w:rsid w:val="003609C9"/>
    <w:rsid w:val="0036156B"/>
    <w:rsid w:val="0036644F"/>
    <w:rsid w:val="003701DF"/>
    <w:rsid w:val="00372B6A"/>
    <w:rsid w:val="003970C2"/>
    <w:rsid w:val="003B5F38"/>
    <w:rsid w:val="003C3080"/>
    <w:rsid w:val="003D1B49"/>
    <w:rsid w:val="003F7092"/>
    <w:rsid w:val="00406720"/>
    <w:rsid w:val="0041618C"/>
    <w:rsid w:val="004326D2"/>
    <w:rsid w:val="00443D8B"/>
    <w:rsid w:val="0044451A"/>
    <w:rsid w:val="00444D91"/>
    <w:rsid w:val="00446BC4"/>
    <w:rsid w:val="00463541"/>
    <w:rsid w:val="00474650"/>
    <w:rsid w:val="0048334A"/>
    <w:rsid w:val="00492518"/>
    <w:rsid w:val="00493D0E"/>
    <w:rsid w:val="0049653E"/>
    <w:rsid w:val="004A4BBA"/>
    <w:rsid w:val="004B079B"/>
    <w:rsid w:val="004B7369"/>
    <w:rsid w:val="004C0D10"/>
    <w:rsid w:val="004C6A8C"/>
    <w:rsid w:val="004D0A3C"/>
    <w:rsid w:val="004D2A65"/>
    <w:rsid w:val="004F02DF"/>
    <w:rsid w:val="004F4942"/>
    <w:rsid w:val="00505771"/>
    <w:rsid w:val="00515000"/>
    <w:rsid w:val="00523EA5"/>
    <w:rsid w:val="005472D4"/>
    <w:rsid w:val="00556B66"/>
    <w:rsid w:val="00557E70"/>
    <w:rsid w:val="0056798D"/>
    <w:rsid w:val="0058646A"/>
    <w:rsid w:val="00591C4B"/>
    <w:rsid w:val="005A63F6"/>
    <w:rsid w:val="005B4B2B"/>
    <w:rsid w:val="005B7D27"/>
    <w:rsid w:val="005C0D03"/>
    <w:rsid w:val="005C56FC"/>
    <w:rsid w:val="005C5F2A"/>
    <w:rsid w:val="005D251D"/>
    <w:rsid w:val="005D2739"/>
    <w:rsid w:val="005D2D3E"/>
    <w:rsid w:val="0060171A"/>
    <w:rsid w:val="006053BD"/>
    <w:rsid w:val="006336E1"/>
    <w:rsid w:val="00660BF0"/>
    <w:rsid w:val="006664C7"/>
    <w:rsid w:val="0067092E"/>
    <w:rsid w:val="0067214B"/>
    <w:rsid w:val="00677608"/>
    <w:rsid w:val="006941D3"/>
    <w:rsid w:val="006B243A"/>
    <w:rsid w:val="006E4544"/>
    <w:rsid w:val="006E643F"/>
    <w:rsid w:val="007014FF"/>
    <w:rsid w:val="007053C0"/>
    <w:rsid w:val="00713686"/>
    <w:rsid w:val="00714F73"/>
    <w:rsid w:val="00742ED8"/>
    <w:rsid w:val="00743C56"/>
    <w:rsid w:val="00746971"/>
    <w:rsid w:val="00751C58"/>
    <w:rsid w:val="00753507"/>
    <w:rsid w:val="00794339"/>
    <w:rsid w:val="007A0418"/>
    <w:rsid w:val="007A4A0E"/>
    <w:rsid w:val="007A71C5"/>
    <w:rsid w:val="007B7AAE"/>
    <w:rsid w:val="007C0293"/>
    <w:rsid w:val="007F10AF"/>
    <w:rsid w:val="00800801"/>
    <w:rsid w:val="00801B26"/>
    <w:rsid w:val="00811148"/>
    <w:rsid w:val="00813564"/>
    <w:rsid w:val="00817016"/>
    <w:rsid w:val="00820AFA"/>
    <w:rsid w:val="00821157"/>
    <w:rsid w:val="00821E57"/>
    <w:rsid w:val="00830CDD"/>
    <w:rsid w:val="00832999"/>
    <w:rsid w:val="00851267"/>
    <w:rsid w:val="00852B0D"/>
    <w:rsid w:val="00861CD8"/>
    <w:rsid w:val="008847D8"/>
    <w:rsid w:val="008A1270"/>
    <w:rsid w:val="008C78EB"/>
    <w:rsid w:val="008E3087"/>
    <w:rsid w:val="0090047E"/>
    <w:rsid w:val="009246FC"/>
    <w:rsid w:val="009364AA"/>
    <w:rsid w:val="00943D6B"/>
    <w:rsid w:val="0094416C"/>
    <w:rsid w:val="00945D3C"/>
    <w:rsid w:val="0094746F"/>
    <w:rsid w:val="00974C6B"/>
    <w:rsid w:val="00975A58"/>
    <w:rsid w:val="0098164A"/>
    <w:rsid w:val="009B10BA"/>
    <w:rsid w:val="009B144F"/>
    <w:rsid w:val="009B7076"/>
    <w:rsid w:val="009E3841"/>
    <w:rsid w:val="009E510E"/>
    <w:rsid w:val="009F19E5"/>
    <w:rsid w:val="00A03B76"/>
    <w:rsid w:val="00A11B43"/>
    <w:rsid w:val="00A11DEF"/>
    <w:rsid w:val="00A236C3"/>
    <w:rsid w:val="00A34D20"/>
    <w:rsid w:val="00A40F14"/>
    <w:rsid w:val="00A61DA5"/>
    <w:rsid w:val="00A824A9"/>
    <w:rsid w:val="00A85479"/>
    <w:rsid w:val="00A93520"/>
    <w:rsid w:val="00A93ECD"/>
    <w:rsid w:val="00AA3D6E"/>
    <w:rsid w:val="00AA4586"/>
    <w:rsid w:val="00AC4A74"/>
    <w:rsid w:val="00AC7D05"/>
    <w:rsid w:val="00AD7B8A"/>
    <w:rsid w:val="00AE7FDB"/>
    <w:rsid w:val="00AF41EF"/>
    <w:rsid w:val="00B0244D"/>
    <w:rsid w:val="00B074E9"/>
    <w:rsid w:val="00B14277"/>
    <w:rsid w:val="00B57FCE"/>
    <w:rsid w:val="00B607C4"/>
    <w:rsid w:val="00B95209"/>
    <w:rsid w:val="00BB19E5"/>
    <w:rsid w:val="00BE13FA"/>
    <w:rsid w:val="00BE30A8"/>
    <w:rsid w:val="00BE322B"/>
    <w:rsid w:val="00BE6AB3"/>
    <w:rsid w:val="00BF58E0"/>
    <w:rsid w:val="00BF65F7"/>
    <w:rsid w:val="00C03E41"/>
    <w:rsid w:val="00C1248D"/>
    <w:rsid w:val="00C2450E"/>
    <w:rsid w:val="00C245F2"/>
    <w:rsid w:val="00C25717"/>
    <w:rsid w:val="00C47C26"/>
    <w:rsid w:val="00C63108"/>
    <w:rsid w:val="00C65B5D"/>
    <w:rsid w:val="00C804D0"/>
    <w:rsid w:val="00C85888"/>
    <w:rsid w:val="00C91B3A"/>
    <w:rsid w:val="00CA0744"/>
    <w:rsid w:val="00CB68E8"/>
    <w:rsid w:val="00CB7FC7"/>
    <w:rsid w:val="00CC2E03"/>
    <w:rsid w:val="00CC6779"/>
    <w:rsid w:val="00CD0BC6"/>
    <w:rsid w:val="00CD1A72"/>
    <w:rsid w:val="00CE220D"/>
    <w:rsid w:val="00CE2A5D"/>
    <w:rsid w:val="00CF0646"/>
    <w:rsid w:val="00CF3C95"/>
    <w:rsid w:val="00CF3D7A"/>
    <w:rsid w:val="00CF5415"/>
    <w:rsid w:val="00D10992"/>
    <w:rsid w:val="00D15C83"/>
    <w:rsid w:val="00D20641"/>
    <w:rsid w:val="00D2162B"/>
    <w:rsid w:val="00D227A0"/>
    <w:rsid w:val="00D34748"/>
    <w:rsid w:val="00D37CFB"/>
    <w:rsid w:val="00D455CE"/>
    <w:rsid w:val="00D513E3"/>
    <w:rsid w:val="00D5336D"/>
    <w:rsid w:val="00D63BDA"/>
    <w:rsid w:val="00D77657"/>
    <w:rsid w:val="00D81412"/>
    <w:rsid w:val="00D85B91"/>
    <w:rsid w:val="00D96D20"/>
    <w:rsid w:val="00DC0DE7"/>
    <w:rsid w:val="00DC56F0"/>
    <w:rsid w:val="00DD30A6"/>
    <w:rsid w:val="00DE0809"/>
    <w:rsid w:val="00DE3DF4"/>
    <w:rsid w:val="00DE6E1B"/>
    <w:rsid w:val="00DF295B"/>
    <w:rsid w:val="00DF2DA6"/>
    <w:rsid w:val="00DF42FB"/>
    <w:rsid w:val="00DF5DC9"/>
    <w:rsid w:val="00E22E79"/>
    <w:rsid w:val="00E2646D"/>
    <w:rsid w:val="00E30B25"/>
    <w:rsid w:val="00E31CF2"/>
    <w:rsid w:val="00E326DF"/>
    <w:rsid w:val="00E4411D"/>
    <w:rsid w:val="00E54DD4"/>
    <w:rsid w:val="00E65B6B"/>
    <w:rsid w:val="00E74B20"/>
    <w:rsid w:val="00E878F5"/>
    <w:rsid w:val="00E9097C"/>
    <w:rsid w:val="00EB4CE8"/>
    <w:rsid w:val="00ED7AA6"/>
    <w:rsid w:val="00EE21DF"/>
    <w:rsid w:val="00EE61E4"/>
    <w:rsid w:val="00EF007A"/>
    <w:rsid w:val="00F009CD"/>
    <w:rsid w:val="00F025C4"/>
    <w:rsid w:val="00F034CF"/>
    <w:rsid w:val="00F0716B"/>
    <w:rsid w:val="00F15128"/>
    <w:rsid w:val="00F17B0D"/>
    <w:rsid w:val="00F24A92"/>
    <w:rsid w:val="00F37183"/>
    <w:rsid w:val="00F45946"/>
    <w:rsid w:val="00F5452E"/>
    <w:rsid w:val="00F5746C"/>
    <w:rsid w:val="00F66E85"/>
    <w:rsid w:val="00F844C1"/>
    <w:rsid w:val="00F86AC9"/>
    <w:rsid w:val="00F92086"/>
    <w:rsid w:val="00FA3CDA"/>
    <w:rsid w:val="00FB73E6"/>
    <w:rsid w:val="00FD2E37"/>
    <w:rsid w:val="00FD5C40"/>
    <w:rsid w:val="00FE6C94"/>
    <w:rsid w:val="028E495B"/>
    <w:rsid w:val="036F77A0"/>
    <w:rsid w:val="04A12E42"/>
    <w:rsid w:val="056C1997"/>
    <w:rsid w:val="057E6B62"/>
    <w:rsid w:val="05DC3CA3"/>
    <w:rsid w:val="0CC55C6D"/>
    <w:rsid w:val="0E8EE209"/>
    <w:rsid w:val="112827B9"/>
    <w:rsid w:val="11B70C0B"/>
    <w:rsid w:val="12637A2F"/>
    <w:rsid w:val="131812BB"/>
    <w:rsid w:val="1BA3616E"/>
    <w:rsid w:val="1CE7EC63"/>
    <w:rsid w:val="1D5B0FC4"/>
    <w:rsid w:val="1D8E3DE3"/>
    <w:rsid w:val="1E82F055"/>
    <w:rsid w:val="20A87DE9"/>
    <w:rsid w:val="21546FEA"/>
    <w:rsid w:val="22AE5630"/>
    <w:rsid w:val="239D19C9"/>
    <w:rsid w:val="2414723B"/>
    <w:rsid w:val="250A603D"/>
    <w:rsid w:val="25DDD906"/>
    <w:rsid w:val="27E579D2"/>
    <w:rsid w:val="284A2D03"/>
    <w:rsid w:val="2B05B417"/>
    <w:rsid w:val="30F55323"/>
    <w:rsid w:val="34C48CB5"/>
    <w:rsid w:val="357982EC"/>
    <w:rsid w:val="36466E80"/>
    <w:rsid w:val="39F8BA87"/>
    <w:rsid w:val="3AB76607"/>
    <w:rsid w:val="3B1F395D"/>
    <w:rsid w:val="3BD07505"/>
    <w:rsid w:val="3BFA6B5C"/>
    <w:rsid w:val="3FA2CAC4"/>
    <w:rsid w:val="4454C1C5"/>
    <w:rsid w:val="44C82787"/>
    <w:rsid w:val="4547581D"/>
    <w:rsid w:val="46545B1E"/>
    <w:rsid w:val="4A3324FF"/>
    <w:rsid w:val="4B442C53"/>
    <w:rsid w:val="4B700B6E"/>
    <w:rsid w:val="4DE6D2C7"/>
    <w:rsid w:val="4F25E59D"/>
    <w:rsid w:val="4FA05E11"/>
    <w:rsid w:val="52AA0532"/>
    <w:rsid w:val="56D51448"/>
    <w:rsid w:val="5BCE7934"/>
    <w:rsid w:val="641CEF89"/>
    <w:rsid w:val="66407406"/>
    <w:rsid w:val="68E71992"/>
    <w:rsid w:val="69E026A5"/>
    <w:rsid w:val="6DDB25FB"/>
    <w:rsid w:val="6E0EC43D"/>
    <w:rsid w:val="705D356A"/>
    <w:rsid w:val="70834E22"/>
    <w:rsid w:val="708C6A71"/>
    <w:rsid w:val="722659F8"/>
    <w:rsid w:val="7358E1C5"/>
    <w:rsid w:val="736C87E5"/>
    <w:rsid w:val="76762F06"/>
    <w:rsid w:val="77083800"/>
    <w:rsid w:val="7779079A"/>
    <w:rsid w:val="78FDA203"/>
    <w:rsid w:val="79FA03B2"/>
    <w:rsid w:val="7E0A1C44"/>
    <w:rsid w:val="7E380135"/>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DF1FBF"/>
  <w15:docId w15:val="{EA4A4D2B-60D1-422F-84A3-B47F489D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2">
    <w:name w:val="heading 2"/>
    <w:basedOn w:val="a"/>
    <w:next w:val="a"/>
    <w:qFormat/>
    <w:pPr>
      <w:keepNext/>
      <w:spacing w:after="0" w:line="240" w:lineRule="auto"/>
      <w:outlineLvl w:val="1"/>
    </w:pPr>
    <w:rPr>
      <w:rFonts w:ascii="Bookman Old Style" w:eastAsia="Times New Roman" w:hAnsi="Bookman Old Style"/>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character" w:styleId="-">
    <w:name w:val="Hyperlink"/>
    <w:uiPriority w:val="99"/>
    <w:rPr>
      <w:color w:val="0000FF"/>
      <w:u w:val="single"/>
    </w:rPr>
  </w:style>
  <w:style w:type="paragraph" w:styleId="Web">
    <w:name w:val="Normal (Web)"/>
    <w:basedOn w:val="a"/>
    <w:uiPriority w:val="99"/>
    <w:semiHidden/>
    <w:unhideWhenUsed/>
    <w:qFormat/>
    <w:pPr>
      <w:spacing w:before="120" w:after="120" w:line="240" w:lineRule="auto"/>
    </w:pPr>
    <w:rPr>
      <w:rFonts w:ascii="Times New Roman" w:eastAsia="Times New Roman" w:hAnsi="Times New Roman"/>
      <w:sz w:val="24"/>
      <w:szCs w:val="24"/>
      <w:lang w:eastAsia="el-GR"/>
    </w:rPr>
  </w:style>
  <w:style w:type="character" w:styleId="a4">
    <w:name w:val="Strong"/>
    <w:uiPriority w:val="22"/>
    <w:qFormat/>
    <w:rPr>
      <w:b/>
      <w:bCs/>
    </w:rPr>
  </w:style>
  <w:style w:type="character" w:customStyle="1" w:styleId="Char">
    <w:name w:val="Κείμενο πλαισίου Char"/>
    <w:link w:val="a3"/>
    <w:uiPriority w:val="99"/>
    <w:semiHidden/>
    <w:qFormat/>
    <w:rPr>
      <w:rFonts w:ascii="Tahoma" w:hAnsi="Tahoma" w:cs="Tahoma"/>
      <w:sz w:val="16"/>
      <w:szCs w:val="16"/>
    </w:rPr>
  </w:style>
  <w:style w:type="paragraph" w:customStyle="1" w:styleId="1">
    <w:name w:val="Παράγραφος λίστας1"/>
    <w:basedOn w:val="a"/>
    <w:uiPriority w:val="34"/>
    <w:qFormat/>
    <w:pPr>
      <w:ind w:left="720"/>
      <w:contextualSpacing/>
    </w:pPr>
  </w:style>
  <w:style w:type="character" w:customStyle="1" w:styleId="lrzxr">
    <w:name w:val="lrzxr"/>
  </w:style>
  <w:style w:type="paragraph" w:styleId="a5">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grefis.gr"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FBF4D-B71F-4128-B25A-B543D579715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2F6EA521-0DFA-4648-BF06-4BC751DFC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9CFDDAB-5508-4EA1-B9D0-6731CBD19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1429</Words>
  <Characters>7717</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ΙΣΠΑΝΙΑ ΤΩΝ ΑΝΤΙΘΕΣΕΩΝ</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ΙΣΠΑΝΙΑ ΤΩΝ ΑΝΤΙΘΕΣΕΩΝ</dc:title>
  <dc:creator>nikoleta</dc:creator>
  <cp:lastModifiedBy>Grefis One</cp:lastModifiedBy>
  <cp:revision>7</cp:revision>
  <cp:lastPrinted>2021-11-09T12:33:00Z</cp:lastPrinted>
  <dcterms:created xsi:type="dcterms:W3CDTF">2022-07-27T12:13:00Z</dcterms:created>
  <dcterms:modified xsi:type="dcterms:W3CDTF">2022-09-01T12:09:00Z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KSOProductBuildVer">
    <vt:lpwstr>1033-11.2.0.10311</vt:lpwstr>
  </property>
  <property fmtid="{D5CDD505-2E9C-101B-9397-08002B2CF9AE}" pid="4" name="ICV">
    <vt:lpwstr>FF715EC16F9B49E085B17B300D70D8BE</vt:lpwstr>
  </property>
  <property fmtid="{D5CDD505-2E9C-101B-9397-08002B2CF9AE}" pid="5" name="MediaServiceImageTags">
    <vt:lpwstr/>
  </property>
</Properties>
</file>