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4D191" w14:textId="4F22F4CB" w:rsidR="00261820" w:rsidRPr="004D04C4" w:rsidRDefault="00933CC8" w:rsidP="00261820">
      <w:pPr>
        <w:jc w:val="right"/>
        <w:rPr>
          <w:rFonts w:ascii="Calibri" w:hAnsi="Calibri" w:cs="Calibri"/>
          <w:sz w:val="22"/>
          <w:szCs w:val="22"/>
        </w:rPr>
      </w:pPr>
      <w:r>
        <w:rPr>
          <w:noProof/>
        </w:rPr>
        <w:drawing>
          <wp:anchor distT="0" distB="0" distL="114300" distR="114300" simplePos="0" relativeHeight="251658243" behindDoc="1" locked="0" layoutInCell="1" allowOverlap="1" wp14:anchorId="7B1D9C06" wp14:editId="6913D501">
            <wp:simplePos x="0" y="0"/>
            <wp:positionH relativeFrom="column">
              <wp:posOffset>2550160</wp:posOffset>
            </wp:positionH>
            <wp:positionV relativeFrom="paragraph">
              <wp:posOffset>0</wp:posOffset>
            </wp:positionV>
            <wp:extent cx="438150" cy="489585"/>
            <wp:effectExtent l="0" t="0" r="0" b="0"/>
            <wp:wrapTight wrapText="bothSides">
              <wp:wrapPolygon edited="0">
                <wp:start x="0" y="0"/>
                <wp:lineTo x="0" y="21012"/>
                <wp:lineTo x="20661" y="21012"/>
                <wp:lineTo x="20661" y="0"/>
                <wp:lineTo x="0" y="0"/>
              </wp:wrapPolygon>
            </wp:wrapTight>
            <wp:docPr id="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0">
                      <a:extLst>
                        <a:ext uri="{28A0092B-C50C-407E-A947-70E740481C1C}">
                          <a14:useLocalDpi xmlns:a14="http://schemas.microsoft.com/office/drawing/2010/main" val="0"/>
                        </a:ext>
                      </a:extLst>
                    </a:blip>
                    <a:srcRect l="24509" t="20239" r="24326" b="26280"/>
                    <a:stretch>
                      <a:fillRect/>
                    </a:stretch>
                  </pic:blipFill>
                  <pic:spPr bwMode="auto">
                    <a:xfrm>
                      <a:off x="0" y="0"/>
                      <a:ext cx="438150" cy="48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060B4F">
        <w:rPr>
          <w:noProof/>
        </w:rPr>
        <w:drawing>
          <wp:anchor distT="0" distB="0" distL="114300" distR="114300" simplePos="0" relativeHeight="251658240" behindDoc="1" locked="0" layoutInCell="1" allowOverlap="1" wp14:anchorId="227838B9" wp14:editId="2E29A447">
            <wp:simplePos x="0" y="0"/>
            <wp:positionH relativeFrom="column">
              <wp:posOffset>-771525</wp:posOffset>
            </wp:positionH>
            <wp:positionV relativeFrom="paragraph">
              <wp:posOffset>0</wp:posOffset>
            </wp:positionV>
            <wp:extent cx="3098800" cy="996315"/>
            <wp:effectExtent l="0" t="0" r="0" b="0"/>
            <wp:wrapTight wrapText="bothSides">
              <wp:wrapPolygon edited="0">
                <wp:start x="0" y="0"/>
                <wp:lineTo x="0" y="21063"/>
                <wp:lineTo x="21511" y="21063"/>
                <wp:lineTo x="21511" y="0"/>
                <wp:lineTo x="0" y="0"/>
              </wp:wrapPolygon>
            </wp:wrapTight>
            <wp:docPr id="9"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Εικόνα που περιέχει κείμενο, clipart&#10;&#10;Περιγραφή που δημιουργήθηκε αυτόματα"/>
                    <pic:cNvPicPr>
                      <a:picLocks noChangeAspect="1" noChangeArrowheads="1"/>
                    </pic:cNvPicPr>
                  </pic:nvPicPr>
                  <pic:blipFill>
                    <a:blip r:embed="rId11">
                      <a:extLst>
                        <a:ext uri="{28A0092B-C50C-407E-A947-70E740481C1C}">
                          <a14:useLocalDpi xmlns:a14="http://schemas.microsoft.com/office/drawing/2010/main" val="0"/>
                        </a:ext>
                      </a:extLst>
                    </a:blip>
                    <a:srcRect l="9691" t="12717" r="17990" b="21941"/>
                    <a:stretch>
                      <a:fillRect/>
                    </a:stretch>
                  </pic:blipFill>
                  <pic:spPr bwMode="auto">
                    <a:xfrm>
                      <a:off x="0" y="0"/>
                      <a:ext cx="3098800" cy="996315"/>
                    </a:xfrm>
                    <a:prstGeom prst="rect">
                      <a:avLst/>
                    </a:prstGeom>
                    <a:noFill/>
                  </pic:spPr>
                </pic:pic>
              </a:graphicData>
            </a:graphic>
            <wp14:sizeRelH relativeFrom="page">
              <wp14:pctWidth>0</wp14:pctWidth>
            </wp14:sizeRelH>
            <wp14:sizeRelV relativeFrom="page">
              <wp14:pctHeight>0</wp14:pctHeight>
            </wp14:sizeRelV>
          </wp:anchor>
        </w:drawing>
      </w:r>
      <w:r w:rsidR="00261820" w:rsidRPr="004D04C4">
        <w:rPr>
          <w:rFonts w:ascii="Calibri" w:hAnsi="Calibri"/>
          <w:b/>
          <w:bCs/>
          <w:sz w:val="40"/>
          <w:szCs w:val="40"/>
        </w:rPr>
        <w:t xml:space="preserve">           </w:t>
      </w:r>
      <w:r w:rsidR="00261820" w:rsidRPr="004D04C4">
        <w:rPr>
          <w:rFonts w:ascii="Calibri" w:hAnsi="Calibri" w:cs="Calibri"/>
          <w:sz w:val="22"/>
          <w:szCs w:val="22"/>
        </w:rPr>
        <w:t>Μητροπόλεως 26-28, (8</w:t>
      </w:r>
      <w:r w:rsidR="00261820" w:rsidRPr="004D04C4">
        <w:rPr>
          <w:rFonts w:ascii="Calibri" w:hAnsi="Calibri" w:cs="Calibri"/>
          <w:sz w:val="22"/>
          <w:szCs w:val="22"/>
          <w:vertAlign w:val="superscript"/>
        </w:rPr>
        <w:t>ος</w:t>
      </w:r>
      <w:r w:rsidR="00261820" w:rsidRPr="004D04C4">
        <w:rPr>
          <w:rFonts w:ascii="Calibri" w:hAnsi="Calibri" w:cs="Calibri"/>
          <w:sz w:val="22"/>
          <w:szCs w:val="22"/>
        </w:rPr>
        <w:t xml:space="preserve"> όρ. )</w:t>
      </w:r>
    </w:p>
    <w:p w14:paraId="1488A901" w14:textId="52156535" w:rsidR="00261820" w:rsidRPr="004D04C4" w:rsidRDefault="00261820" w:rsidP="00261820">
      <w:pPr>
        <w:jc w:val="right"/>
        <w:rPr>
          <w:rFonts w:ascii="Calibri" w:hAnsi="Calibri" w:cs="Calibri"/>
          <w:sz w:val="22"/>
          <w:szCs w:val="22"/>
        </w:rPr>
      </w:pPr>
      <w:r w:rsidRPr="004D04C4">
        <w:rPr>
          <w:rFonts w:ascii="Calibri" w:hAnsi="Calibri" w:cs="Calibri"/>
          <w:sz w:val="22"/>
          <w:szCs w:val="22"/>
        </w:rPr>
        <w:t>Αθήνα 105 63</w:t>
      </w:r>
    </w:p>
    <w:p w14:paraId="59C8529E" w14:textId="77777777" w:rsidR="00261820" w:rsidRPr="004D04C4" w:rsidRDefault="00261820" w:rsidP="00261820">
      <w:pPr>
        <w:jc w:val="right"/>
        <w:rPr>
          <w:rFonts w:ascii="Calibri" w:hAnsi="Calibri" w:cs="Calibri"/>
          <w:sz w:val="22"/>
          <w:szCs w:val="22"/>
        </w:rPr>
      </w:pPr>
      <w:r w:rsidRPr="004D04C4">
        <w:rPr>
          <w:rFonts w:ascii="Calibri" w:hAnsi="Calibri" w:cs="Calibri"/>
          <w:sz w:val="22"/>
          <w:szCs w:val="22"/>
        </w:rPr>
        <w:t>Τηλέφωνο: 210 3315621</w:t>
      </w:r>
    </w:p>
    <w:p w14:paraId="75166DA2" w14:textId="712438C7" w:rsidR="00261820" w:rsidRPr="004D04C4" w:rsidRDefault="00261820" w:rsidP="00261820">
      <w:pPr>
        <w:jc w:val="right"/>
        <w:rPr>
          <w:rFonts w:ascii="Calibri" w:hAnsi="Calibri" w:cs="Calibri"/>
          <w:sz w:val="22"/>
          <w:szCs w:val="22"/>
        </w:rPr>
      </w:pPr>
      <w:r w:rsidRPr="004D04C4">
        <w:rPr>
          <w:rFonts w:ascii="Calibri" w:hAnsi="Calibri" w:cs="Calibri"/>
          <w:sz w:val="22"/>
          <w:szCs w:val="22"/>
        </w:rPr>
        <w:t>Φαξ: 210 3315623 – 4</w:t>
      </w:r>
    </w:p>
    <w:p w14:paraId="7878D1D0" w14:textId="77777777" w:rsidR="00261820" w:rsidRPr="004D04C4" w:rsidRDefault="00261820" w:rsidP="00261820">
      <w:pPr>
        <w:jc w:val="right"/>
        <w:rPr>
          <w:rFonts w:ascii="Calibri" w:hAnsi="Calibri" w:cs="Calibri"/>
          <w:sz w:val="22"/>
          <w:szCs w:val="22"/>
        </w:rPr>
      </w:pPr>
      <w:r w:rsidRPr="004D04C4">
        <w:rPr>
          <w:rFonts w:ascii="Calibri" w:hAnsi="Calibri" w:cs="Calibri"/>
          <w:sz w:val="22"/>
          <w:szCs w:val="22"/>
          <w:lang w:val="en-US"/>
        </w:rPr>
        <w:t>Email</w:t>
      </w:r>
      <w:r w:rsidRPr="004D04C4">
        <w:rPr>
          <w:rFonts w:ascii="Calibri" w:hAnsi="Calibri" w:cs="Calibri"/>
          <w:sz w:val="22"/>
          <w:szCs w:val="22"/>
        </w:rPr>
        <w:t xml:space="preserve">: </w:t>
      </w:r>
      <w:hyperlink r:id="rId12" w:history="1">
        <w:r w:rsidRPr="004D04C4">
          <w:rPr>
            <w:rFonts w:ascii="Calibri" w:hAnsi="Calibri" w:cs="Calibri"/>
            <w:color w:val="0000FF"/>
            <w:sz w:val="22"/>
            <w:szCs w:val="22"/>
            <w:u w:val="single"/>
            <w:lang w:val="en-US"/>
          </w:rPr>
          <w:t>info</w:t>
        </w:r>
        <w:r w:rsidRPr="004D04C4">
          <w:rPr>
            <w:rFonts w:ascii="Calibri" w:hAnsi="Calibri" w:cs="Calibri"/>
            <w:color w:val="0000FF"/>
            <w:sz w:val="22"/>
            <w:szCs w:val="22"/>
            <w:u w:val="single"/>
          </w:rPr>
          <w:t>@</w:t>
        </w:r>
        <w:r w:rsidRPr="004D04C4">
          <w:rPr>
            <w:rFonts w:ascii="Calibri" w:hAnsi="Calibri" w:cs="Calibri"/>
            <w:color w:val="0000FF"/>
            <w:sz w:val="22"/>
            <w:szCs w:val="22"/>
            <w:u w:val="single"/>
            <w:lang w:val="en-US"/>
          </w:rPr>
          <w:t>grefis</w:t>
        </w:r>
        <w:r w:rsidRPr="004D04C4">
          <w:rPr>
            <w:rFonts w:ascii="Calibri" w:hAnsi="Calibri" w:cs="Calibri"/>
            <w:color w:val="0000FF"/>
            <w:sz w:val="22"/>
            <w:szCs w:val="22"/>
            <w:u w:val="single"/>
          </w:rPr>
          <w:t>.</w:t>
        </w:r>
        <w:r w:rsidRPr="004D04C4">
          <w:rPr>
            <w:rFonts w:ascii="Calibri" w:hAnsi="Calibri" w:cs="Calibri"/>
            <w:color w:val="0000FF"/>
            <w:sz w:val="22"/>
            <w:szCs w:val="22"/>
            <w:u w:val="single"/>
            <w:lang w:val="en-US"/>
          </w:rPr>
          <w:t>gr</w:t>
        </w:r>
      </w:hyperlink>
      <w:r w:rsidRPr="004D04C4">
        <w:rPr>
          <w:rFonts w:ascii="Calibri" w:hAnsi="Calibri" w:cs="Calibri"/>
          <w:sz w:val="22"/>
          <w:szCs w:val="22"/>
        </w:rPr>
        <w:t xml:space="preserve"> </w:t>
      </w:r>
    </w:p>
    <w:p w14:paraId="6407B14B" w14:textId="7F78E714" w:rsidR="005A7223" w:rsidRPr="00C547EE" w:rsidRDefault="00F13600" w:rsidP="00895007">
      <w:pPr>
        <w:jc w:val="center"/>
        <w:rPr>
          <w:rFonts w:ascii="Tahoma" w:hAnsi="Tahoma" w:cs="Tahoma"/>
          <w:b/>
          <w:bCs/>
          <w:sz w:val="26"/>
          <w:szCs w:val="26"/>
          <w:u w:val="single"/>
        </w:rPr>
      </w:pPr>
      <w:r>
        <w:rPr>
          <w:b/>
          <w:noProof/>
          <w:color w:val="C45911" w:themeColor="accent2" w:themeShade="BF"/>
          <w:sz w:val="32"/>
          <w:szCs w:val="32"/>
        </w:rPr>
        <w:drawing>
          <wp:anchor distT="0" distB="0" distL="114300" distR="114300" simplePos="0" relativeHeight="251658253" behindDoc="0" locked="0" layoutInCell="1" allowOverlap="1" wp14:anchorId="4C94E891" wp14:editId="01382FA8">
            <wp:simplePos x="0" y="0"/>
            <wp:positionH relativeFrom="page">
              <wp:posOffset>9525</wp:posOffset>
            </wp:positionH>
            <wp:positionV relativeFrom="paragraph">
              <wp:posOffset>209550</wp:posOffset>
            </wp:positionV>
            <wp:extent cx="1371600" cy="1371600"/>
            <wp:effectExtent l="0" t="0" r="0" b="0"/>
            <wp:wrapNone/>
            <wp:docPr id="20" name="Γραφικό 20" descr="Δύο καμπάνες με κορδέ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Γραφικό 19" descr="Δύο καμπάνες με κορδέλα"/>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p>
    <w:p w14:paraId="265152FF" w14:textId="77FB7FB6" w:rsidR="0014311A" w:rsidRDefault="00F206A1" w:rsidP="00B46542">
      <w:pPr>
        <w:jc w:val="center"/>
        <w:rPr>
          <w:rFonts w:ascii="Calibri" w:hAnsi="Calibri" w:cs="Tahoma"/>
          <w:b/>
          <w:bCs/>
          <w:color w:val="C45911"/>
          <w:sz w:val="48"/>
          <w:szCs w:val="48"/>
        </w:rPr>
      </w:pPr>
      <w:r>
        <w:rPr>
          <w:rFonts w:ascii="Calibri" w:hAnsi="Calibri" w:cs="Tahoma"/>
          <w:b/>
          <w:i/>
          <w:noProof/>
          <w:sz w:val="22"/>
          <w:szCs w:val="22"/>
        </w:rPr>
        <w:drawing>
          <wp:anchor distT="0" distB="0" distL="114300" distR="114300" simplePos="0" relativeHeight="251658252" behindDoc="1" locked="0" layoutInCell="1" allowOverlap="1" wp14:anchorId="59BE0288" wp14:editId="5C691B27">
            <wp:simplePos x="0" y="0"/>
            <wp:positionH relativeFrom="margin">
              <wp:posOffset>-159385</wp:posOffset>
            </wp:positionH>
            <wp:positionV relativeFrom="paragraph">
              <wp:posOffset>438785</wp:posOffset>
            </wp:positionV>
            <wp:extent cx="6791325" cy="2962275"/>
            <wp:effectExtent l="0" t="0" r="9525" b="9525"/>
            <wp:wrapTight wrapText="bothSides">
              <wp:wrapPolygon edited="0">
                <wp:start x="0" y="0"/>
                <wp:lineTo x="0" y="21531"/>
                <wp:lineTo x="21570" y="21531"/>
                <wp:lineTo x="21570" y="0"/>
                <wp:lineTo x="0" y="0"/>
              </wp:wrapPolygon>
            </wp:wrapTight>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91325" cy="2962275"/>
                    </a:xfrm>
                    <a:prstGeom prst="rect">
                      <a:avLst/>
                    </a:prstGeom>
                    <a:noFill/>
                  </pic:spPr>
                </pic:pic>
              </a:graphicData>
            </a:graphic>
            <wp14:sizeRelH relativeFrom="page">
              <wp14:pctWidth>0</wp14:pctWidth>
            </wp14:sizeRelH>
            <wp14:sizeRelV relativeFrom="page">
              <wp14:pctHeight>0</wp14:pctHeight>
            </wp14:sizeRelV>
          </wp:anchor>
        </w:drawing>
      </w:r>
      <w:r>
        <w:rPr>
          <w:rFonts w:ascii="Broadway" w:hAnsi="Broadway" w:cs="Aharoni"/>
          <w:b/>
          <w:noProof/>
          <w:sz w:val="44"/>
          <w:szCs w:val="44"/>
        </w:rPr>
        <w:drawing>
          <wp:anchor distT="0" distB="0" distL="114300" distR="114300" simplePos="0" relativeHeight="251658241" behindDoc="1" locked="0" layoutInCell="1" allowOverlap="1" wp14:anchorId="06CD9CF0" wp14:editId="5D8E0959">
            <wp:simplePos x="0" y="0"/>
            <wp:positionH relativeFrom="margin">
              <wp:posOffset>5970270</wp:posOffset>
            </wp:positionH>
            <wp:positionV relativeFrom="paragraph">
              <wp:posOffset>3534410</wp:posOffset>
            </wp:positionV>
            <wp:extent cx="904875" cy="857250"/>
            <wp:effectExtent l="0" t="0" r="9525" b="0"/>
            <wp:wrapTight wrapText="bothSides">
              <wp:wrapPolygon edited="0">
                <wp:start x="9549" y="0"/>
                <wp:lineTo x="4547" y="7200"/>
                <wp:lineTo x="0" y="9600"/>
                <wp:lineTo x="0" y="11520"/>
                <wp:lineTo x="5457" y="15360"/>
                <wp:lineTo x="9095" y="21120"/>
                <wp:lineTo x="9549" y="21120"/>
                <wp:lineTo x="11823" y="21120"/>
                <wp:lineTo x="12278" y="21120"/>
                <wp:lineTo x="15916" y="15360"/>
                <wp:lineTo x="21373" y="11520"/>
                <wp:lineTo x="21373" y="9600"/>
                <wp:lineTo x="17280" y="7680"/>
                <wp:lineTo x="11823" y="0"/>
                <wp:lineTo x="9549" y="0"/>
              </wp:wrapPolygon>
            </wp:wrapTight>
            <wp:docPr id="2" name="Γραφικό 2" descr="Μια κορδέλα δεσμευμένο σε ένα τόξ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Γραφικό 2" descr="Μια κορδέλα δεσμευμένο σε ένα τόξο"/>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904875" cy="857250"/>
                    </a:xfrm>
                    <a:prstGeom prst="rect">
                      <a:avLst/>
                    </a:prstGeom>
                  </pic:spPr>
                </pic:pic>
              </a:graphicData>
            </a:graphic>
            <wp14:sizeRelH relativeFrom="page">
              <wp14:pctWidth>0</wp14:pctWidth>
            </wp14:sizeRelH>
            <wp14:sizeRelV relativeFrom="page">
              <wp14:pctHeight>0</wp14:pctHeight>
            </wp14:sizeRelV>
          </wp:anchor>
        </w:drawing>
      </w:r>
      <w:r>
        <w:rPr>
          <w:rFonts w:ascii="Broadway" w:hAnsi="Broadway" w:cs="Aharoni"/>
          <w:b/>
          <w:noProof/>
          <w:sz w:val="44"/>
          <w:szCs w:val="44"/>
        </w:rPr>
        <w:drawing>
          <wp:anchor distT="0" distB="0" distL="114300" distR="114300" simplePos="0" relativeHeight="251658242" behindDoc="1" locked="0" layoutInCell="1" allowOverlap="1" wp14:anchorId="3B751766" wp14:editId="7CA4B49E">
            <wp:simplePos x="0" y="0"/>
            <wp:positionH relativeFrom="margin">
              <wp:posOffset>-421005</wp:posOffset>
            </wp:positionH>
            <wp:positionV relativeFrom="paragraph">
              <wp:posOffset>3467735</wp:posOffset>
            </wp:positionV>
            <wp:extent cx="857250" cy="847725"/>
            <wp:effectExtent l="0" t="0" r="0" b="9525"/>
            <wp:wrapTight wrapText="bothSides">
              <wp:wrapPolygon edited="0">
                <wp:start x="9120" y="0"/>
                <wp:lineTo x="4320" y="7281"/>
                <wp:lineTo x="0" y="10193"/>
                <wp:lineTo x="0" y="11649"/>
                <wp:lineTo x="5280" y="15533"/>
                <wp:lineTo x="8640" y="21357"/>
                <wp:lineTo x="9120" y="21357"/>
                <wp:lineTo x="12000" y="21357"/>
                <wp:lineTo x="12480" y="21357"/>
                <wp:lineTo x="15840" y="15533"/>
                <wp:lineTo x="21120" y="11649"/>
                <wp:lineTo x="21120" y="10193"/>
                <wp:lineTo x="16800" y="7766"/>
                <wp:lineTo x="14880" y="4369"/>
                <wp:lineTo x="12000" y="0"/>
                <wp:lineTo x="9120" y="0"/>
              </wp:wrapPolygon>
            </wp:wrapTight>
            <wp:docPr id="3" name="Γραφικό 3" descr="Μια κορδέλα δεσμευμένο σε ένα τόξ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Γραφικό 2" descr="Μια κορδέλα δεσμευμένο σε ένα τόξο"/>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857250" cy="847725"/>
                    </a:xfrm>
                    <a:prstGeom prst="rect">
                      <a:avLst/>
                    </a:prstGeom>
                  </pic:spPr>
                </pic:pic>
              </a:graphicData>
            </a:graphic>
            <wp14:sizeRelH relativeFrom="page">
              <wp14:pctWidth>0</wp14:pctWidth>
            </wp14:sizeRelH>
            <wp14:sizeRelV relativeFrom="page">
              <wp14:pctHeight>0</wp14:pctHeight>
            </wp14:sizeRelV>
          </wp:anchor>
        </w:drawing>
      </w:r>
      <w:r w:rsidR="001C742A" w:rsidRPr="001C742A">
        <w:rPr>
          <w:rFonts w:ascii="Calibri" w:hAnsi="Calibri" w:cs="Tahoma"/>
          <w:b/>
          <w:bCs/>
          <w:color w:val="C45911"/>
          <w:sz w:val="48"/>
          <w:szCs w:val="48"/>
        </w:rPr>
        <w:t>Αριστοκρατική Βιέννη</w:t>
      </w:r>
      <w:r w:rsidR="008063DE">
        <w:rPr>
          <w:rFonts w:ascii="Calibri" w:hAnsi="Calibri" w:cs="Tahoma"/>
          <w:b/>
          <w:bCs/>
          <w:color w:val="C45911"/>
          <w:sz w:val="48"/>
          <w:szCs w:val="48"/>
        </w:rPr>
        <w:t xml:space="preserve"> </w:t>
      </w:r>
      <w:r w:rsidR="00167F2C" w:rsidRPr="00167F2C">
        <w:rPr>
          <w:rFonts w:ascii="Calibri" w:hAnsi="Calibri" w:cs="Tahoma"/>
          <w:b/>
          <w:bCs/>
          <w:color w:val="C45911"/>
          <w:sz w:val="48"/>
          <w:szCs w:val="48"/>
        </w:rPr>
        <w:t>6</w:t>
      </w:r>
      <w:r w:rsidR="008063DE">
        <w:rPr>
          <w:rFonts w:ascii="Calibri" w:hAnsi="Calibri" w:cs="Tahoma"/>
          <w:b/>
          <w:bCs/>
          <w:color w:val="C45911"/>
          <w:sz w:val="48"/>
          <w:szCs w:val="48"/>
        </w:rPr>
        <w:t>ημ.</w:t>
      </w:r>
    </w:p>
    <w:p w14:paraId="055363CD" w14:textId="6BFE0F46" w:rsidR="00933CC8" w:rsidRPr="009B3265" w:rsidRDefault="00933CC8" w:rsidP="00933CC8">
      <w:pPr>
        <w:jc w:val="center"/>
        <w:rPr>
          <w:rFonts w:ascii="Georgia Pro Semibold" w:hAnsi="Georgia Pro Semibold" w:cs="Calibri"/>
          <w:i/>
          <w:color w:val="FF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D6141">
        <w:rPr>
          <w:rFonts w:ascii="Calibri" w:hAnsi="Calibri" w:cs="Tahoma"/>
          <w:b/>
          <w:i/>
          <w:sz w:val="22"/>
          <w:szCs w:val="22"/>
        </w:rPr>
        <w:t xml:space="preserve">  </w:t>
      </w:r>
      <w:r w:rsidRPr="00ED1A81">
        <w:rPr>
          <w:rFonts w:ascii="Georgia Pro Semibold" w:hAnsi="Georgia Pro Semibold" w:cs="Calibri"/>
          <w:i/>
          <w:color w:val="FF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Δώρο</w:t>
      </w:r>
      <w:r w:rsidR="007732A5" w:rsidRPr="007732A5">
        <w:t xml:space="preserve"> </w:t>
      </w:r>
      <w:r w:rsidR="007732A5">
        <w:t xml:space="preserve"> </w:t>
      </w:r>
      <w:r w:rsidR="007732A5" w:rsidRPr="007732A5">
        <w:rPr>
          <w:rFonts w:ascii="Georgia Pro Semibold" w:hAnsi="Georgia Pro Semibold" w:cs="Calibri"/>
          <w:i/>
          <w:color w:val="FF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η εκδρομή στο Σάλτσμπουργκ </w:t>
      </w:r>
      <w:r w:rsidR="00167F2C" w:rsidRPr="00167F2C">
        <w:rPr>
          <w:rFonts w:ascii="Georgia Pro Semibold" w:hAnsi="Georgia Pro Semibold" w:cs="Calibri"/>
          <w:i/>
          <w:color w:val="FF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και στην Μπρατισλάβα  </w:t>
      </w:r>
      <w:r w:rsidRPr="009B3265">
        <w:rPr>
          <w:rFonts w:ascii="Georgia Pro Semibold" w:hAnsi="Georgia Pro Semibold" w:cs="Calibri"/>
          <w:i/>
          <w:color w:val="FF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14:paraId="7314140F" w14:textId="67BD35A3" w:rsidR="009C690B" w:rsidRPr="00777E9B" w:rsidRDefault="00E374DB" w:rsidP="00777E9B">
      <w:pPr>
        <w:jc w:val="center"/>
        <w:rPr>
          <w:rFonts w:ascii="Calibri" w:hAnsi="Calibri" w:cs="Tahoma"/>
          <w:b/>
          <w:i/>
        </w:rPr>
      </w:pPr>
      <w:r w:rsidRPr="00167F2C">
        <w:rPr>
          <w:rFonts w:ascii="Georgia Pro Semibold" w:hAnsi="Georgia Pro Semibold" w:cs="Calibri"/>
          <w:i/>
          <w:color w:val="FF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Βιεννέζικα Δάση Μάγιερλινγκ</w:t>
      </w:r>
      <w:r w:rsidR="00DE1C21" w:rsidRPr="0062692A">
        <w:rPr>
          <w:rFonts w:ascii="Broadway" w:hAnsi="Broadway" w:cs="Aharoni"/>
          <w:b/>
          <w:sz w:val="44"/>
          <w:szCs w:val="44"/>
        </w:rPr>
        <w:t xml:space="preserve">  </w:t>
      </w:r>
    </w:p>
    <w:p w14:paraId="703E5F84" w14:textId="77777777" w:rsidR="00777E9B" w:rsidRPr="00B05077" w:rsidRDefault="00777E9B" w:rsidP="00F13600">
      <w:pPr>
        <w:jc w:val="both"/>
        <w:rPr>
          <w:rFonts w:ascii="Calibri" w:hAnsi="Calibri" w:cs="Tahoma"/>
          <w:b/>
          <w:color w:val="C45911" w:themeColor="accent2" w:themeShade="BF"/>
          <w:sz w:val="18"/>
          <w:szCs w:val="18"/>
        </w:rPr>
      </w:pPr>
    </w:p>
    <w:p w14:paraId="7D1031BC" w14:textId="1E77AD41" w:rsidR="00F13600" w:rsidRDefault="001226C5" w:rsidP="00F13600">
      <w:pPr>
        <w:jc w:val="both"/>
        <w:rPr>
          <w:rFonts w:ascii="Calibri" w:hAnsi="Calibri" w:cs="Tahoma"/>
          <w:b/>
          <w:color w:val="C45911" w:themeColor="accent2" w:themeShade="BF"/>
          <w:sz w:val="28"/>
          <w:szCs w:val="28"/>
        </w:rPr>
      </w:pPr>
      <w:r w:rsidRPr="005A7223">
        <w:rPr>
          <w:rFonts w:ascii="Calibri" w:hAnsi="Calibri" w:cs="Tahoma"/>
          <w:b/>
          <w:color w:val="C45911" w:themeColor="accent2" w:themeShade="BF"/>
          <w:sz w:val="28"/>
          <w:szCs w:val="28"/>
        </w:rPr>
        <w:t>Αναχωρήσεις</w:t>
      </w:r>
      <w:r w:rsidR="00B06444" w:rsidRPr="00E97B6C">
        <w:rPr>
          <w:rFonts w:ascii="Calibri" w:hAnsi="Calibri" w:cs="Tahoma"/>
          <w:b/>
          <w:color w:val="C45911" w:themeColor="accent2" w:themeShade="BF"/>
          <w:sz w:val="28"/>
          <w:szCs w:val="28"/>
        </w:rPr>
        <w:t>:</w:t>
      </w:r>
      <w:r w:rsidR="00593377" w:rsidRPr="005A7223">
        <w:rPr>
          <w:rFonts w:ascii="Calibri" w:hAnsi="Calibri" w:cs="Tahoma"/>
          <w:b/>
          <w:color w:val="C45911" w:themeColor="accent2" w:themeShade="BF"/>
          <w:sz w:val="28"/>
          <w:szCs w:val="28"/>
        </w:rPr>
        <w:t xml:space="preserve">  </w:t>
      </w:r>
      <w:r w:rsidR="00DE1C21" w:rsidRPr="005A7223">
        <w:rPr>
          <w:rFonts w:ascii="Calibri" w:hAnsi="Calibri" w:cs="Tahoma"/>
          <w:b/>
          <w:color w:val="C45911" w:themeColor="accent2" w:themeShade="BF"/>
          <w:sz w:val="28"/>
          <w:szCs w:val="28"/>
        </w:rPr>
        <w:t xml:space="preserve"> </w:t>
      </w:r>
      <w:r w:rsidR="00DD311D" w:rsidRPr="00DD311D">
        <w:rPr>
          <w:rFonts w:ascii="Calibri" w:hAnsi="Calibri" w:cs="Tahoma"/>
          <w:b/>
          <w:color w:val="C45911" w:themeColor="accent2" w:themeShade="BF"/>
          <w:sz w:val="28"/>
          <w:szCs w:val="28"/>
        </w:rPr>
        <w:t>2</w:t>
      </w:r>
      <w:r w:rsidR="00A33C93" w:rsidRPr="00777E9B">
        <w:rPr>
          <w:rFonts w:ascii="Calibri" w:hAnsi="Calibri" w:cs="Tahoma"/>
          <w:b/>
          <w:color w:val="C45911" w:themeColor="accent2" w:themeShade="BF"/>
          <w:sz w:val="28"/>
          <w:szCs w:val="28"/>
        </w:rPr>
        <w:t>8</w:t>
      </w:r>
      <w:r w:rsidR="00E374DB">
        <w:rPr>
          <w:rFonts w:ascii="Calibri" w:hAnsi="Calibri" w:cs="Tahoma"/>
          <w:b/>
          <w:color w:val="C45911" w:themeColor="accent2" w:themeShade="BF"/>
          <w:sz w:val="28"/>
          <w:szCs w:val="28"/>
        </w:rPr>
        <w:t xml:space="preserve"> </w:t>
      </w:r>
      <w:r w:rsidR="00241265">
        <w:rPr>
          <w:rFonts w:ascii="Calibri" w:hAnsi="Calibri" w:cs="Tahoma"/>
          <w:b/>
          <w:color w:val="C45911" w:themeColor="accent2" w:themeShade="BF"/>
          <w:sz w:val="28"/>
          <w:szCs w:val="28"/>
        </w:rPr>
        <w:t xml:space="preserve">  Δεκεμβρίου</w:t>
      </w:r>
      <w:r w:rsidR="00A33C93" w:rsidRPr="00777E9B">
        <w:rPr>
          <w:rFonts w:ascii="Calibri" w:hAnsi="Calibri" w:cs="Tahoma"/>
          <w:b/>
          <w:color w:val="C45911" w:themeColor="accent2" w:themeShade="BF"/>
          <w:sz w:val="28"/>
          <w:szCs w:val="28"/>
        </w:rPr>
        <w:t xml:space="preserve"> </w:t>
      </w:r>
      <w:r w:rsidR="00241265">
        <w:rPr>
          <w:rFonts w:ascii="Calibri" w:hAnsi="Calibri" w:cs="Tahoma"/>
          <w:b/>
          <w:color w:val="C45911" w:themeColor="accent2" w:themeShade="BF"/>
          <w:sz w:val="28"/>
          <w:szCs w:val="28"/>
        </w:rPr>
        <w:t xml:space="preserve"> ’21 </w:t>
      </w:r>
    </w:p>
    <w:p w14:paraId="4BF5879C" w14:textId="4EC9AF17" w:rsidR="00C047A4" w:rsidRPr="00F13600" w:rsidRDefault="00FE2E6F" w:rsidP="00F13600">
      <w:pPr>
        <w:jc w:val="both"/>
        <w:rPr>
          <w:rFonts w:ascii="Calibri" w:hAnsi="Calibri" w:cs="Tahoma"/>
          <w:b/>
          <w:color w:val="C45911" w:themeColor="accent2" w:themeShade="BF"/>
          <w:sz w:val="28"/>
          <w:szCs w:val="28"/>
        </w:rPr>
      </w:pPr>
      <w:r w:rsidRPr="007F02A1">
        <w:rPr>
          <w:rFonts w:ascii="Calibri" w:hAnsi="Calibri" w:cs="Tahoma"/>
          <w:b/>
          <w:color w:val="C45911" w:themeColor="accent2" w:themeShade="BF"/>
          <w:sz w:val="28"/>
          <w:szCs w:val="28"/>
        </w:rPr>
        <w:t xml:space="preserve">       </w:t>
      </w:r>
      <w:r w:rsidR="00DD311D" w:rsidRPr="007F02A1">
        <w:rPr>
          <w:rFonts w:ascii="Calibri" w:hAnsi="Calibri" w:cs="Tahoma"/>
          <w:b/>
          <w:color w:val="C45911" w:themeColor="accent2" w:themeShade="BF"/>
          <w:sz w:val="28"/>
          <w:szCs w:val="28"/>
        </w:rPr>
        <w:t xml:space="preserve"> </w:t>
      </w:r>
      <w:r>
        <w:rPr>
          <w:rFonts w:ascii="Calibri" w:hAnsi="Calibri" w:cs="Tahoma"/>
          <w:b/>
          <w:color w:val="C45911" w:themeColor="accent2" w:themeShade="BF"/>
          <w:sz w:val="28"/>
          <w:szCs w:val="28"/>
        </w:rPr>
        <w:t xml:space="preserve">               </w:t>
      </w:r>
      <w:r w:rsidR="000E65AC" w:rsidRPr="005A7223">
        <w:rPr>
          <w:rFonts w:ascii="Calibri" w:hAnsi="Calibri" w:cs="Tahoma"/>
          <w:b/>
          <w:bCs/>
          <w:color w:val="FF0000"/>
          <w:sz w:val="32"/>
          <w:szCs w:val="32"/>
        </w:rPr>
        <w:t xml:space="preserve">           </w:t>
      </w:r>
      <w:r w:rsidR="00AD6141" w:rsidRPr="005A7223">
        <w:rPr>
          <w:rFonts w:ascii="Calibri" w:hAnsi="Calibri" w:cs="Tahoma"/>
          <w:b/>
          <w:bCs/>
          <w:color w:val="FF0000"/>
          <w:sz w:val="32"/>
          <w:szCs w:val="32"/>
        </w:rPr>
        <w:t xml:space="preserve">        </w:t>
      </w:r>
      <w:r w:rsidR="000E65AC" w:rsidRPr="005A7223">
        <w:rPr>
          <w:rFonts w:ascii="Calibri" w:hAnsi="Calibri" w:cs="Tahoma"/>
          <w:b/>
          <w:bCs/>
          <w:color w:val="FF0000"/>
          <w:sz w:val="32"/>
          <w:szCs w:val="32"/>
        </w:rPr>
        <w:t xml:space="preserve">  </w:t>
      </w:r>
    </w:p>
    <w:p w14:paraId="51FF0E61" w14:textId="77777777" w:rsidR="00F13600" w:rsidRDefault="00F13600" w:rsidP="00761F45">
      <w:pPr>
        <w:jc w:val="both"/>
        <w:rPr>
          <w:rFonts w:ascii="Calibri" w:hAnsi="Calibri" w:cs="Tahoma"/>
          <w:b/>
          <w:color w:val="0070C0"/>
          <w:sz w:val="22"/>
          <w:szCs w:val="22"/>
        </w:rPr>
      </w:pPr>
      <w:r w:rsidRPr="00F13600">
        <w:rPr>
          <w:rFonts w:ascii="Calibri" w:hAnsi="Calibri" w:cs="Tahoma"/>
          <w:b/>
          <w:color w:val="0070C0"/>
          <w:sz w:val="22"/>
          <w:szCs w:val="22"/>
        </w:rPr>
        <w:t xml:space="preserve">1η μέρα: ΑΘΗΝΑ - ΒΙΕΝΝΗ  </w:t>
      </w:r>
    </w:p>
    <w:p w14:paraId="5F19619C" w14:textId="7FF6A493" w:rsidR="00F13600" w:rsidRDefault="00135D3D" w:rsidP="00576F8F">
      <w:pPr>
        <w:jc w:val="both"/>
        <w:rPr>
          <w:rFonts w:ascii="Calibri" w:hAnsi="Calibri" w:cs="Calibri"/>
          <w:sz w:val="22"/>
          <w:szCs w:val="22"/>
        </w:rPr>
      </w:pPr>
      <w:r w:rsidRPr="00135D3D">
        <w:rPr>
          <w:rFonts w:ascii="Calibri" w:hAnsi="Calibri" w:cs="Calibri"/>
          <w:sz w:val="22"/>
          <w:szCs w:val="22"/>
        </w:rPr>
        <w:t>Συγκέντρωση στο αεροδρόμιο και πτήση για την αριστοκρατική πρωτεύουσα της Αυστρίας τη Βιέννη. Με την άφιξη   αρχίζει η  πανοραμική περιήγηση στο ιστορικό κέντρο της Βιέννης όπου θα  δούμε το ανάκτορο Μπελβεντέρε και θα διασχίσουμε την περίφημη λεωφόρο του Ρινγκ, για να δούμε τα πιο σημαντικά αξιοθέατα της Βιέννης, όπως το Δημοτικό Πάρκο, την Όπερα, το τετράγωνο των Μουσείων, τη Πύλη του Φραγκίσκου Ιωσήφ, το Κοινοβούλιο, το Δημαρχείο, το παλιό Ανακτορικό Θέατρο, το Πανεπιστήμιο και την εκκλησία του Τάματος, και την Φωτίρ Κίρχε. Στη συνέχεια θα καταλήξουμε στον Καθεδρικό Ναό του Αγίου Στεφάνου και θα περπατήσουμε στην ιστορική συνοικία της Ελληνικής παροικίας. Μεταφορά και τακτοποίηση στο ξενοδοχείο. Χρόνος ελεύθερος.  Διανυκτέρευση.</w:t>
      </w:r>
    </w:p>
    <w:p w14:paraId="34148846" w14:textId="77777777" w:rsidR="00135D3D" w:rsidRDefault="00135D3D" w:rsidP="00576F8F">
      <w:pPr>
        <w:jc w:val="both"/>
        <w:rPr>
          <w:rFonts w:ascii="Calibri" w:hAnsi="Calibri" w:cs="Calibri"/>
          <w:sz w:val="22"/>
          <w:szCs w:val="22"/>
        </w:rPr>
      </w:pPr>
    </w:p>
    <w:p w14:paraId="063604B2" w14:textId="77777777" w:rsidR="005021BD" w:rsidRDefault="005021BD" w:rsidP="00761F45">
      <w:pPr>
        <w:jc w:val="both"/>
        <w:rPr>
          <w:rFonts w:ascii="Calibri" w:hAnsi="Calibri" w:cs="Calibri"/>
          <w:b/>
          <w:color w:val="0070C0"/>
          <w:sz w:val="22"/>
          <w:szCs w:val="22"/>
        </w:rPr>
      </w:pPr>
      <w:r w:rsidRPr="005021BD">
        <w:rPr>
          <w:rFonts w:ascii="Calibri" w:hAnsi="Calibri" w:cs="Calibri"/>
          <w:b/>
          <w:color w:val="0070C0"/>
          <w:sz w:val="22"/>
          <w:szCs w:val="22"/>
        </w:rPr>
        <w:t xml:space="preserve">2η μέρα:  ΒΙΕΝΝΗ – ΑΝΑΚΤΟΡΑ ΣΕΜΠΡΟΥΝ </w:t>
      </w:r>
    </w:p>
    <w:p w14:paraId="35C2C8C0" w14:textId="44DCD358" w:rsidR="005021BD" w:rsidRDefault="00135D3D" w:rsidP="00761F45">
      <w:pPr>
        <w:jc w:val="both"/>
        <w:rPr>
          <w:rFonts w:ascii="Calibri" w:hAnsi="Calibri" w:cs="Calibri"/>
          <w:sz w:val="22"/>
          <w:szCs w:val="22"/>
        </w:rPr>
      </w:pPr>
      <w:r w:rsidRPr="00135D3D">
        <w:rPr>
          <w:rFonts w:ascii="Calibri" w:hAnsi="Calibri" w:cs="Calibri"/>
          <w:sz w:val="22"/>
          <w:szCs w:val="22"/>
        </w:rPr>
        <w:t>Πρωινό στο ξενοδοχείο. Σήμερα θα επισκεφθούμε τα θερινά ανάκτορα της Μαρίας Θηρεσίας, το πασίγνωστο Σέμπρουν,  το οποίο   θεωρείται ισάξιο των Βερσαλλιών. Είναι από τα σημαντικότερα και ιστορικότερα ανάκτορα της Ευρώπης. Αποτελούσαν τα θερινά ανάκτορα των Αψβούργων από τον 18ο αιώνα έως το 1918 και αποτελούν σήμερα σπουδαίο τουριστικό πόλο έλξης . Υπόλοιπο  ημέρας ελεύθερο να περπατήσετε  στην Κέρτνερστράσσε, και να απολαύσετε έναν Βιεννέζικο καφέ ή μια ζεστή σοκολάτα σ’ ένα από τα πολλά παλιά και διάσημα καφέ της πόλης όπως το Central  Cafe ή Latman  Café, να αναζητήσετε ιστορικές μνήμες ελληνικού ενδιαφέροντος στις παλιές ταβέρνες της Φλάισμαρκτ ή να  επισκεφθείτε το Θησαυροφυλάκιο του Χόφπουργκ, το Μουσείο Καλών Τεχνών για να θαυμάσετε τις ανεκτίμητες συλλογές των Αψβούργων. Διανυκτέρευση.</w:t>
      </w:r>
    </w:p>
    <w:p w14:paraId="2819026E" w14:textId="77777777" w:rsidR="009862BF" w:rsidRDefault="009862BF" w:rsidP="00761F45">
      <w:pPr>
        <w:jc w:val="both"/>
        <w:rPr>
          <w:rFonts w:ascii="Calibri" w:hAnsi="Calibri" w:cs="Calibri"/>
          <w:sz w:val="22"/>
          <w:szCs w:val="22"/>
        </w:rPr>
      </w:pPr>
    </w:p>
    <w:p w14:paraId="4B0001DE" w14:textId="506146F0" w:rsidR="00D82D35" w:rsidRDefault="00135D3D" w:rsidP="00576F8F">
      <w:pPr>
        <w:jc w:val="both"/>
        <w:rPr>
          <w:rFonts w:ascii="Calibri" w:hAnsi="Calibri" w:cs="Calibri"/>
          <w:sz w:val="22"/>
          <w:szCs w:val="22"/>
        </w:rPr>
      </w:pPr>
      <w:r w:rsidRPr="00777E9B">
        <w:rPr>
          <w:rFonts w:ascii="Calibri" w:hAnsi="Calibri" w:cs="Calibri"/>
          <w:b/>
          <w:color w:val="0070C0"/>
          <w:sz w:val="22"/>
          <w:szCs w:val="22"/>
        </w:rPr>
        <w:t>3</w:t>
      </w:r>
      <w:r w:rsidRPr="005021BD">
        <w:rPr>
          <w:rFonts w:ascii="Calibri" w:hAnsi="Calibri" w:cs="Calibri"/>
          <w:b/>
          <w:color w:val="0070C0"/>
          <w:sz w:val="22"/>
          <w:szCs w:val="22"/>
        </w:rPr>
        <w:t xml:space="preserve">η μέρα :   BIENNH  - ελεύθερη ημέρα    </w:t>
      </w:r>
    </w:p>
    <w:p w14:paraId="50FFF872" w14:textId="5DD404AF" w:rsidR="00135D3D" w:rsidRPr="005A0B4E" w:rsidRDefault="00135D3D" w:rsidP="0065701D">
      <w:pPr>
        <w:jc w:val="both"/>
        <w:rPr>
          <w:rFonts w:ascii="Calibri" w:hAnsi="Calibri" w:cs="Calibri"/>
          <w:b/>
          <w:color w:val="0070C0"/>
          <w:sz w:val="22"/>
          <w:szCs w:val="22"/>
        </w:rPr>
      </w:pPr>
      <w:r w:rsidRPr="005A0B4E">
        <w:rPr>
          <w:rFonts w:ascii="Calibri" w:hAnsi="Calibri" w:cs="Calibri"/>
          <w:noProof/>
          <w:sz w:val="22"/>
          <w:szCs w:val="22"/>
        </w:rPr>
        <w:t xml:space="preserve">Πρωινό  στο ξενοδοχείο.  Βάλτε  το σκούφο και  το παλτό σας  και χαρείτε μια  από τις πιο όμορφες  αγορές της  Ευρώπης . Περπατήστε στη καρδιά του ιστορικού κέντρου για να συναντήσετε την παλιά Βιεννέζικου στυλ  αγορά  στην περιοχή του Φρέγιουνγκ. Πρόκειται για μία από τις παλαιότερες αλλά και παραδοσιακότερες  αγορές της πόλης. Δεκάδες λιχουδιές και ακόμη περισσότερες προτάσεις σε χειροποίητα αντικείμενα είναι μόνο ορισμένες από τις επιλογές που θα συναντήσετε εκεί, ενώ ενδιαφέρον έχουν και τα περίπτερα  με παραδοσιακά κεραμικά. Αργά το </w:t>
      </w:r>
      <w:r w:rsidRPr="005A0B4E">
        <w:rPr>
          <w:rFonts w:ascii="Calibri" w:hAnsi="Calibri" w:cs="Calibri"/>
          <w:noProof/>
          <w:sz w:val="22"/>
          <w:szCs w:val="22"/>
        </w:rPr>
        <w:lastRenderedPageBreak/>
        <w:t xml:space="preserve">μεσημέρι η συγκεκριμένη αγορά έχει και μουσική, ενώ σε ελάχιστη απόσταση βρίσκεται και η Αμ Χοφ Αντβεντ μάρκετ που επίσης δεν έχετε λόγο να μην επισκεφθείτε. Διανυκτέρευση.  </w:t>
      </w:r>
    </w:p>
    <w:p w14:paraId="005447DE" w14:textId="77777777" w:rsidR="00135D3D" w:rsidRDefault="00135D3D" w:rsidP="0065701D">
      <w:pPr>
        <w:jc w:val="both"/>
        <w:rPr>
          <w:rFonts w:ascii="Calibri" w:hAnsi="Calibri" w:cs="Calibri"/>
          <w:b/>
          <w:color w:val="0070C0"/>
          <w:sz w:val="22"/>
          <w:szCs w:val="22"/>
        </w:rPr>
      </w:pPr>
    </w:p>
    <w:p w14:paraId="784859A4" w14:textId="17D59F82" w:rsidR="005021BD" w:rsidRDefault="00135D3D" w:rsidP="0065701D">
      <w:pPr>
        <w:jc w:val="both"/>
        <w:rPr>
          <w:rFonts w:ascii="Calibri" w:hAnsi="Calibri" w:cs="Calibri"/>
          <w:b/>
          <w:color w:val="0070C0"/>
          <w:sz w:val="22"/>
          <w:szCs w:val="22"/>
        </w:rPr>
      </w:pPr>
      <w:r w:rsidRPr="00B05077">
        <w:rPr>
          <w:rFonts w:ascii="Calibri" w:hAnsi="Calibri" w:cs="Calibri"/>
          <w:b/>
          <w:color w:val="0070C0"/>
          <w:sz w:val="22"/>
          <w:szCs w:val="22"/>
        </w:rPr>
        <w:t>4</w:t>
      </w:r>
      <w:r w:rsidR="005021BD" w:rsidRPr="005021BD">
        <w:rPr>
          <w:rFonts w:ascii="Calibri" w:hAnsi="Calibri" w:cs="Calibri"/>
          <w:b/>
          <w:color w:val="0070C0"/>
          <w:sz w:val="22"/>
          <w:szCs w:val="22"/>
        </w:rPr>
        <w:t xml:space="preserve">η μέρα: BIENNH –  ΣAΛTΣMΠOYPΓK   </w:t>
      </w:r>
    </w:p>
    <w:p w14:paraId="4F860C37" w14:textId="5C5FB647" w:rsidR="0065701D" w:rsidRPr="005A0B4E" w:rsidRDefault="00471120" w:rsidP="00954BCC">
      <w:pPr>
        <w:jc w:val="both"/>
        <w:rPr>
          <w:rFonts w:asciiTheme="minorHAnsi" w:hAnsiTheme="minorHAnsi" w:cstheme="minorHAnsi"/>
          <w:color w:val="000000"/>
          <w:sz w:val="22"/>
          <w:szCs w:val="22"/>
          <w:shd w:val="clear" w:color="auto" w:fill="FFFFFF"/>
        </w:rPr>
      </w:pPr>
      <w:r w:rsidRPr="005A0B4E">
        <w:rPr>
          <w:rFonts w:asciiTheme="minorHAnsi" w:hAnsiTheme="minorHAnsi" w:cstheme="minorHAnsi"/>
          <w:noProof/>
          <w:sz w:val="22"/>
          <w:szCs w:val="22"/>
        </w:rPr>
        <w:drawing>
          <wp:anchor distT="0" distB="0" distL="114300" distR="114300" simplePos="0" relativeHeight="251658254" behindDoc="1" locked="0" layoutInCell="1" allowOverlap="1" wp14:anchorId="360A56A9" wp14:editId="25A50D6C">
            <wp:simplePos x="0" y="0"/>
            <wp:positionH relativeFrom="column">
              <wp:posOffset>3569970</wp:posOffset>
            </wp:positionH>
            <wp:positionV relativeFrom="paragraph">
              <wp:posOffset>26035</wp:posOffset>
            </wp:positionV>
            <wp:extent cx="2990850" cy="1752600"/>
            <wp:effectExtent l="0" t="0" r="0" b="0"/>
            <wp:wrapTight wrapText="bothSides">
              <wp:wrapPolygon edited="0">
                <wp:start x="0" y="0"/>
                <wp:lineTo x="0" y="21365"/>
                <wp:lineTo x="21462" y="21365"/>
                <wp:lineTo x="21462" y="0"/>
                <wp:lineTo x="0" y="0"/>
              </wp:wrapPolygon>
            </wp:wrapTight>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0850" cy="1752600"/>
                    </a:xfrm>
                    <a:prstGeom prst="rect">
                      <a:avLst/>
                    </a:prstGeom>
                    <a:noFill/>
                  </pic:spPr>
                </pic:pic>
              </a:graphicData>
            </a:graphic>
            <wp14:sizeRelH relativeFrom="page">
              <wp14:pctWidth>0</wp14:pctWidth>
            </wp14:sizeRelH>
            <wp14:sizeRelV relativeFrom="page">
              <wp14:pctHeight>0</wp14:pctHeight>
            </wp14:sizeRelV>
          </wp:anchor>
        </w:drawing>
      </w:r>
      <w:r w:rsidRPr="005A0B4E">
        <w:rPr>
          <w:rFonts w:asciiTheme="minorHAnsi" w:hAnsiTheme="minorHAnsi" w:cstheme="minorHAnsi"/>
          <w:b/>
          <w:noProof/>
          <w:sz w:val="22"/>
          <w:szCs w:val="22"/>
        </w:rPr>
        <w:drawing>
          <wp:anchor distT="0" distB="0" distL="114300" distR="114300" simplePos="0" relativeHeight="251658255" behindDoc="1" locked="0" layoutInCell="1" allowOverlap="1" wp14:anchorId="32D78330" wp14:editId="529FB557">
            <wp:simplePos x="0" y="0"/>
            <wp:positionH relativeFrom="margin">
              <wp:posOffset>3569970</wp:posOffset>
            </wp:positionH>
            <wp:positionV relativeFrom="paragraph">
              <wp:posOffset>6985</wp:posOffset>
            </wp:positionV>
            <wp:extent cx="847725" cy="857250"/>
            <wp:effectExtent l="0" t="0" r="9525" b="0"/>
            <wp:wrapTight wrapText="bothSides">
              <wp:wrapPolygon edited="0">
                <wp:start x="9222" y="0"/>
                <wp:lineTo x="4369" y="7200"/>
                <wp:lineTo x="0" y="10080"/>
                <wp:lineTo x="0" y="11520"/>
                <wp:lineTo x="5339" y="15360"/>
                <wp:lineTo x="8737" y="21120"/>
                <wp:lineTo x="9222" y="21120"/>
                <wp:lineTo x="12135" y="21120"/>
                <wp:lineTo x="12620" y="21120"/>
                <wp:lineTo x="16018" y="15360"/>
                <wp:lineTo x="21357" y="11520"/>
                <wp:lineTo x="21357" y="10080"/>
                <wp:lineTo x="16989" y="7680"/>
                <wp:lineTo x="15047" y="4320"/>
                <wp:lineTo x="12135" y="0"/>
                <wp:lineTo x="9222" y="0"/>
              </wp:wrapPolygon>
            </wp:wrapTight>
            <wp:docPr id="35" name="Γραφικό 35" descr="Μια κορδέλα δεσμευμένο σε ένα τόξ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Γραφικό 2" descr="Μια κορδέλα δεσμευμένο σε ένα τόξο"/>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847725" cy="857250"/>
                    </a:xfrm>
                    <a:prstGeom prst="rect">
                      <a:avLst/>
                    </a:prstGeom>
                  </pic:spPr>
                </pic:pic>
              </a:graphicData>
            </a:graphic>
            <wp14:sizeRelH relativeFrom="page">
              <wp14:pctWidth>0</wp14:pctWidth>
            </wp14:sizeRelH>
            <wp14:sizeRelV relativeFrom="page">
              <wp14:pctHeight>0</wp14:pctHeight>
            </wp14:sizeRelV>
          </wp:anchor>
        </w:drawing>
      </w:r>
      <w:r w:rsidR="005021BD" w:rsidRPr="005A0B4E">
        <w:rPr>
          <w:rFonts w:asciiTheme="minorHAnsi" w:hAnsiTheme="minorHAnsi" w:cstheme="minorHAnsi"/>
          <w:noProof/>
          <w:sz w:val="22"/>
          <w:szCs w:val="22"/>
        </w:rPr>
        <w:drawing>
          <wp:anchor distT="0" distB="0" distL="114300" distR="114300" simplePos="0" relativeHeight="251658244" behindDoc="1" locked="0" layoutInCell="1" allowOverlap="1" wp14:anchorId="14C1A1C2" wp14:editId="1B71A07B">
            <wp:simplePos x="0" y="0"/>
            <wp:positionH relativeFrom="margin">
              <wp:posOffset>4523740</wp:posOffset>
            </wp:positionH>
            <wp:positionV relativeFrom="paragraph">
              <wp:posOffset>1250950</wp:posOffset>
            </wp:positionV>
            <wp:extent cx="300990" cy="337185"/>
            <wp:effectExtent l="0" t="0" r="3810" b="5715"/>
            <wp:wrapTight wrapText="bothSides">
              <wp:wrapPolygon edited="0">
                <wp:start x="0" y="0"/>
                <wp:lineTo x="0" y="20746"/>
                <wp:lineTo x="20506" y="20746"/>
                <wp:lineTo x="20506" y="0"/>
                <wp:lineTo x="0" y="0"/>
              </wp:wrapPolygon>
            </wp:wrapTight>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4508" t="20240" r="24326" b="26280"/>
                    <a:stretch/>
                  </pic:blipFill>
                  <pic:spPr bwMode="auto">
                    <a:xfrm>
                      <a:off x="0" y="0"/>
                      <a:ext cx="300990" cy="337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5D3D" w:rsidRPr="005A0B4E">
        <w:rPr>
          <w:rFonts w:asciiTheme="minorHAnsi" w:hAnsiTheme="minorHAnsi" w:cstheme="minorHAnsi"/>
          <w:noProof/>
          <w:sz w:val="22"/>
          <w:szCs w:val="22"/>
        </w:rPr>
        <w:t>Πρωινό στο ξενοδοχείο και αναχώρηση για ημερήσια εκδρομή στο αυτοκρατορικό Σάλτσμπουργκ. Mετά από μία θαυμάσια διαδρομή, τμήμα της οποίας διέρχεται από την εντυπωσιακή περιοχή των Λιμνών του Salzkammergut, θα φτάσουμε στη γενέτειρα του Mότσαρτ. Eδώ θα περάσουμε από τους κήπους του ανακτόρου Mίραμπελ και τον ποταμό Salzach. Διασχίζοντας τα ατμοσφαιρικά σοκάκια της πόλης θα δούμε το σπίτι του Mότσαρτ, το Δημαρχείο, τον Kαθεδρικό Nαό της πόλης και το Aββαείο του Aγ. Πέτρου. Xρόνος ελεύθερος στη διάθεσή σας για καφέ και βόλτα στα γραφικά δρομάκια του ιστορικού κέντρου με τις μεσαιωνικές καμάρες και τις περίτεχνες προσόψεις. Επιστροφή στο ξενοδοχείο. Διανυκτέρευση.</w:t>
      </w:r>
      <w:r w:rsidR="005021BD" w:rsidRPr="005A0B4E">
        <w:rPr>
          <w:rFonts w:asciiTheme="minorHAnsi" w:hAnsiTheme="minorHAnsi" w:cstheme="minorHAnsi"/>
          <w:noProof/>
          <w:sz w:val="22"/>
          <w:szCs w:val="22"/>
        </w:rPr>
        <w:t>.</w:t>
      </w:r>
    </w:p>
    <w:p w14:paraId="65B9FE74" w14:textId="4E79D5E2" w:rsidR="00576F8F" w:rsidRDefault="005A0B4E" w:rsidP="00576F8F">
      <w:pPr>
        <w:jc w:val="both"/>
        <w:rPr>
          <w:rFonts w:ascii="Calibri" w:hAnsi="Calibri" w:cs="Calibri"/>
          <w:sz w:val="22"/>
          <w:szCs w:val="22"/>
        </w:rPr>
      </w:pPr>
      <w:r>
        <w:rPr>
          <w:rFonts w:ascii="Calibri" w:hAnsi="Calibri" w:cs="Tahoma"/>
          <w:b/>
          <w:noProof/>
          <w:sz w:val="22"/>
          <w:szCs w:val="22"/>
        </w:rPr>
        <w:drawing>
          <wp:anchor distT="0" distB="0" distL="114300" distR="114300" simplePos="0" relativeHeight="251658256" behindDoc="1" locked="0" layoutInCell="1" allowOverlap="1" wp14:anchorId="3F5643E6" wp14:editId="330F1725">
            <wp:simplePos x="0" y="0"/>
            <wp:positionH relativeFrom="margin">
              <wp:align>left</wp:align>
            </wp:positionH>
            <wp:positionV relativeFrom="paragraph">
              <wp:posOffset>172720</wp:posOffset>
            </wp:positionV>
            <wp:extent cx="1774190" cy="3038475"/>
            <wp:effectExtent l="0" t="0" r="0" b="9525"/>
            <wp:wrapTight wrapText="bothSides">
              <wp:wrapPolygon edited="0">
                <wp:start x="232" y="0"/>
                <wp:lineTo x="0" y="135"/>
                <wp:lineTo x="0" y="21261"/>
                <wp:lineTo x="232" y="21532"/>
                <wp:lineTo x="21105" y="21532"/>
                <wp:lineTo x="21337" y="21261"/>
                <wp:lineTo x="21337" y="135"/>
                <wp:lineTo x="21105" y="0"/>
                <wp:lineTo x="232" y="0"/>
              </wp:wrapPolygon>
            </wp:wrapTight>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4190" cy="3038475"/>
                    </a:xfrm>
                    <a:prstGeom prst="rect">
                      <a:avLst/>
                    </a:prstGeom>
                    <a:noFill/>
                    <a:effectLst>
                      <a:softEdge rad="63500"/>
                    </a:effectLst>
                  </pic:spPr>
                </pic:pic>
              </a:graphicData>
            </a:graphic>
            <wp14:sizeRelH relativeFrom="page">
              <wp14:pctWidth>0</wp14:pctWidth>
            </wp14:sizeRelH>
            <wp14:sizeRelV relativeFrom="page">
              <wp14:pctHeight>0</wp14:pctHeight>
            </wp14:sizeRelV>
          </wp:anchor>
        </w:drawing>
      </w:r>
      <w:r w:rsidR="00471120" w:rsidRPr="003F29F6">
        <w:rPr>
          <w:noProof/>
        </w:rPr>
        <w:drawing>
          <wp:anchor distT="0" distB="0" distL="114300" distR="114300" simplePos="0" relativeHeight="251658249" behindDoc="1" locked="0" layoutInCell="1" allowOverlap="1" wp14:anchorId="14D7C5B1" wp14:editId="30BE5FE4">
            <wp:simplePos x="0" y="0"/>
            <wp:positionH relativeFrom="leftMargin">
              <wp:align>right</wp:align>
            </wp:positionH>
            <wp:positionV relativeFrom="paragraph">
              <wp:posOffset>92710</wp:posOffset>
            </wp:positionV>
            <wp:extent cx="300990" cy="337185"/>
            <wp:effectExtent l="0" t="0" r="3810" b="5715"/>
            <wp:wrapTight wrapText="bothSides">
              <wp:wrapPolygon edited="0">
                <wp:start x="0" y="0"/>
                <wp:lineTo x="0" y="20746"/>
                <wp:lineTo x="20506" y="20746"/>
                <wp:lineTo x="20506" y="0"/>
                <wp:lineTo x="0" y="0"/>
              </wp:wrapPolygon>
            </wp:wrapTight>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4508" t="20240" r="24326" b="26280"/>
                    <a:stretch/>
                  </pic:blipFill>
                  <pic:spPr bwMode="auto">
                    <a:xfrm>
                      <a:off x="0" y="0"/>
                      <a:ext cx="300990" cy="337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6F8F">
        <w:rPr>
          <w:rFonts w:ascii="Arial" w:hAnsi="Arial" w:cs="Arial"/>
          <w:color w:val="555555"/>
          <w:shd w:val="clear" w:color="auto" w:fill="FFFFFF"/>
        </w:rPr>
        <w:t xml:space="preserve"> </w:t>
      </w:r>
      <w:r w:rsidR="00576F8F">
        <w:rPr>
          <w:rFonts w:ascii="Calibri" w:hAnsi="Calibri" w:cs="Calibri"/>
          <w:sz w:val="22"/>
          <w:szCs w:val="22"/>
        </w:rPr>
        <w:t xml:space="preserve"> </w:t>
      </w:r>
    </w:p>
    <w:p w14:paraId="093B7FDC" w14:textId="6D50C3F1" w:rsidR="00135D3D" w:rsidRDefault="00135D3D" w:rsidP="002E01EE">
      <w:pPr>
        <w:jc w:val="both"/>
        <w:rPr>
          <w:rFonts w:ascii="Calibri" w:hAnsi="Calibri" w:cs="Calibri"/>
          <w:b/>
          <w:color w:val="0070C0"/>
          <w:sz w:val="22"/>
          <w:szCs w:val="22"/>
        </w:rPr>
      </w:pPr>
      <w:r w:rsidRPr="00135D3D">
        <w:rPr>
          <w:rFonts w:ascii="Calibri" w:hAnsi="Calibri" w:cs="Calibri"/>
          <w:b/>
          <w:color w:val="0070C0"/>
          <w:sz w:val="22"/>
          <w:szCs w:val="22"/>
        </w:rPr>
        <w:t xml:space="preserve">5η μέρα: BIENNH – ΔΑΣΗ  MAΓIEPΛINΓK </w:t>
      </w:r>
    </w:p>
    <w:p w14:paraId="2FC88B8B" w14:textId="440C6F52" w:rsidR="005021BD" w:rsidRPr="005A0B4E" w:rsidRDefault="00135D3D" w:rsidP="00135D3D">
      <w:pPr>
        <w:jc w:val="both"/>
        <w:rPr>
          <w:rFonts w:ascii="Calibri" w:hAnsi="Calibri" w:cs="Calibri"/>
          <w:sz w:val="22"/>
          <w:szCs w:val="22"/>
        </w:rPr>
      </w:pPr>
      <w:r w:rsidRPr="005A0B4E">
        <w:rPr>
          <w:rFonts w:ascii="Calibri" w:hAnsi="Calibri" w:cs="Calibri"/>
          <w:sz w:val="22"/>
          <w:szCs w:val="22"/>
        </w:rPr>
        <w:t xml:space="preserve">Πρωινό στο ξενοδοχείο και αναχώρηση για τα  περίχωρα της Bιέννης, για να επισκεφθούμε το περίφημο Βιεννέζικο Δάσος. Eκεί στην τοποθεσία Mάγιερλινγκ, θα δούμε το άλλοτε κυνηγετικό περίπτερο των Aψβούργων, γνωστό από τη θλιβερή ιστορία της αυτοκτονίας του πρίγκιπα Pοδόλφου, τελευταίου διάδοχου του Θρόνου και της Mαρίας Bετσέρα.Eπιστροφή στη Βιέννη . Διανυκτέρευση.  </w:t>
      </w:r>
    </w:p>
    <w:p w14:paraId="2C1768FE" w14:textId="735677D9" w:rsidR="00135D3D" w:rsidRDefault="00135D3D" w:rsidP="000B2303">
      <w:pPr>
        <w:rPr>
          <w:rFonts w:ascii="Calibri" w:hAnsi="Calibri" w:cs="Tahoma"/>
          <w:b/>
          <w:sz w:val="22"/>
          <w:szCs w:val="22"/>
        </w:rPr>
      </w:pPr>
      <w:r w:rsidRPr="003F29F6">
        <w:rPr>
          <w:noProof/>
        </w:rPr>
        <w:drawing>
          <wp:anchor distT="0" distB="0" distL="114300" distR="114300" simplePos="0" relativeHeight="251658250" behindDoc="1" locked="0" layoutInCell="1" allowOverlap="1" wp14:anchorId="3B0ADF16" wp14:editId="5740B312">
            <wp:simplePos x="0" y="0"/>
            <wp:positionH relativeFrom="margin">
              <wp:align>right</wp:align>
            </wp:positionH>
            <wp:positionV relativeFrom="paragraph">
              <wp:posOffset>13335</wp:posOffset>
            </wp:positionV>
            <wp:extent cx="300990" cy="337185"/>
            <wp:effectExtent l="0" t="0" r="3810" b="5715"/>
            <wp:wrapTight wrapText="bothSides">
              <wp:wrapPolygon edited="0">
                <wp:start x="0" y="0"/>
                <wp:lineTo x="0" y="20746"/>
                <wp:lineTo x="20506" y="20746"/>
                <wp:lineTo x="20506" y="0"/>
                <wp:lineTo x="0" y="0"/>
              </wp:wrapPolygon>
            </wp:wrapTight>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4508" t="20240" r="24326" b="26280"/>
                    <a:stretch/>
                  </pic:blipFill>
                  <pic:spPr bwMode="auto">
                    <a:xfrm>
                      <a:off x="0" y="0"/>
                      <a:ext cx="300990" cy="337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582FB9" w14:textId="77777777" w:rsidR="00135D3D" w:rsidRDefault="00135D3D" w:rsidP="002E01EE">
      <w:pPr>
        <w:jc w:val="both"/>
        <w:rPr>
          <w:rFonts w:ascii="Calibri" w:hAnsi="Calibri" w:cs="Tahoma"/>
          <w:b/>
          <w:color w:val="0070C0"/>
          <w:sz w:val="22"/>
          <w:szCs w:val="22"/>
        </w:rPr>
      </w:pPr>
      <w:r w:rsidRPr="00135D3D">
        <w:rPr>
          <w:rFonts w:ascii="Calibri" w:hAnsi="Calibri" w:cs="Tahoma"/>
          <w:b/>
          <w:color w:val="0070C0"/>
          <w:sz w:val="22"/>
          <w:szCs w:val="22"/>
        </w:rPr>
        <w:t xml:space="preserve">6η μέρα: BIENNH – ΜΠΡΑΤΙΣΛΑΒΑ – ΑΘΗΝΑ </w:t>
      </w:r>
    </w:p>
    <w:p w14:paraId="0B02EF10" w14:textId="5494415D" w:rsidR="00072BD1" w:rsidRPr="005A0B4E" w:rsidRDefault="00135D3D" w:rsidP="007B41FA">
      <w:pPr>
        <w:jc w:val="both"/>
        <w:rPr>
          <w:rFonts w:ascii="Calibri" w:hAnsi="Calibri" w:cs="Tahoma"/>
          <w:sz w:val="22"/>
          <w:szCs w:val="22"/>
          <w:lang w:eastAsia="en-US"/>
        </w:rPr>
      </w:pPr>
      <w:r w:rsidRPr="005A0B4E">
        <w:rPr>
          <w:rFonts w:ascii="Calibri" w:hAnsi="Calibri" w:cs="Tahoma"/>
          <w:sz w:val="22"/>
          <w:szCs w:val="22"/>
          <w:lang w:eastAsia="en-US"/>
        </w:rPr>
        <w:t xml:space="preserve">Πρωινό στο ξενοδοχείο και άμεση αναχώρηση για την Μπρατισλάβα, με την παλιά πόλη Στάρε Μέστο που ταξιδεύει τους επισκέπτες μερικούς αιώνες στο παρελθόν, καθώς περπατούν στους λιθόστρωτους δρόμους, θαυμάζουν τη μπαρόκ αρχιτεκτονική, και χαλαρώνουν σε καφετέριες και εστιατόρια. Σε μικρή απόσταση από την παλιά πόλη, θα δούμε ακόμα σημαντικά αξιοθέατα, όπως το κάστρο Χράντ του 15ου αιώνα που φιλοξενεί το Μουσεία Ιστορίας και Μουσικής, το Εθνικό Θέατρο και τη Φιλαρμονική Ορχήστρα της Σλοβακίας καθώς και την Εθνική Πινακοθήκη που στεγάζεται σε ένα ανάκτορο του 18ου αιώνα. Χρόνος ελεύθερος   ως  την ώρα  που θα  μεταφερθούμε  στο αεροδρόμιο για  την πτήση  επιστροφής  μας  στην Αθήνα.                                               </w:t>
      </w:r>
    </w:p>
    <w:p w14:paraId="0500BA2E" w14:textId="569145C6" w:rsidR="005021BD" w:rsidRDefault="005021BD" w:rsidP="005021BD">
      <w:pPr>
        <w:jc w:val="both"/>
        <w:rPr>
          <w:rFonts w:ascii="Calibri" w:hAnsi="Calibri" w:cs="Tahoma"/>
          <w:b/>
          <w:bCs/>
          <w:sz w:val="22"/>
          <w:szCs w:val="22"/>
          <w:lang w:eastAsia="x-none"/>
        </w:rPr>
      </w:pPr>
    </w:p>
    <w:p w14:paraId="2A217DE8" w14:textId="77777777" w:rsidR="005A0B4E" w:rsidRDefault="005A0B4E" w:rsidP="00777E9B">
      <w:pPr>
        <w:jc w:val="both"/>
        <w:rPr>
          <w:rFonts w:ascii="Calibri" w:hAnsi="Calibri" w:cs="Tahoma"/>
          <w:b/>
          <w:bCs/>
          <w:sz w:val="22"/>
          <w:szCs w:val="22"/>
          <w:u w:val="single"/>
          <w:lang w:val="en-US" w:eastAsia="x-none"/>
        </w:rPr>
      </w:pPr>
    </w:p>
    <w:p w14:paraId="03B1C270" w14:textId="659BEEB5" w:rsidR="00777E9B" w:rsidRPr="00B05077" w:rsidRDefault="00777E9B" w:rsidP="00777E9B">
      <w:pPr>
        <w:jc w:val="both"/>
        <w:rPr>
          <w:rFonts w:ascii="Calibri" w:hAnsi="Calibri" w:cs="Tahoma"/>
          <w:b/>
          <w:bCs/>
          <w:sz w:val="22"/>
          <w:szCs w:val="22"/>
          <w:lang w:eastAsia="x-none"/>
        </w:rPr>
      </w:pPr>
      <w:r w:rsidRPr="00777E9B">
        <w:rPr>
          <w:rFonts w:ascii="Calibri" w:hAnsi="Calibri" w:cs="Tahoma"/>
          <w:b/>
          <w:bCs/>
          <w:sz w:val="22"/>
          <w:szCs w:val="22"/>
          <w:u w:val="single"/>
          <w:lang w:val="en-US" w:eastAsia="x-none"/>
        </w:rPr>
        <w:t>HOTEL</w:t>
      </w:r>
      <w:r w:rsidRPr="00B05077">
        <w:rPr>
          <w:rFonts w:ascii="Calibri" w:hAnsi="Calibri" w:cs="Tahoma"/>
          <w:b/>
          <w:bCs/>
          <w:sz w:val="22"/>
          <w:szCs w:val="22"/>
          <w:u w:val="single"/>
          <w:lang w:eastAsia="x-none"/>
        </w:rPr>
        <w:t xml:space="preserve">  </w:t>
      </w:r>
      <w:r w:rsidRPr="00777E9B">
        <w:rPr>
          <w:rFonts w:ascii="Calibri" w:hAnsi="Calibri" w:cs="Tahoma"/>
          <w:b/>
          <w:bCs/>
          <w:sz w:val="22"/>
          <w:szCs w:val="22"/>
          <w:u w:val="single"/>
          <w:lang w:eastAsia="x-none"/>
        </w:rPr>
        <w:t>ΝΗ</w:t>
      </w:r>
      <w:r w:rsidRPr="00B05077">
        <w:rPr>
          <w:rFonts w:ascii="Calibri" w:hAnsi="Calibri" w:cs="Tahoma"/>
          <w:b/>
          <w:bCs/>
          <w:sz w:val="22"/>
          <w:szCs w:val="22"/>
          <w:u w:val="single"/>
          <w:lang w:eastAsia="x-none"/>
        </w:rPr>
        <w:t xml:space="preserve"> </w:t>
      </w:r>
      <w:r w:rsidRPr="00777E9B">
        <w:rPr>
          <w:rFonts w:ascii="Calibri" w:hAnsi="Calibri" w:cs="Tahoma"/>
          <w:b/>
          <w:bCs/>
          <w:sz w:val="22"/>
          <w:szCs w:val="22"/>
          <w:u w:val="single"/>
          <w:lang w:val="en-US" w:eastAsia="x-none"/>
        </w:rPr>
        <w:t>DANUBE</w:t>
      </w:r>
      <w:r w:rsidRPr="00B05077">
        <w:rPr>
          <w:rFonts w:ascii="Calibri" w:hAnsi="Calibri" w:cs="Tahoma"/>
          <w:b/>
          <w:bCs/>
          <w:sz w:val="22"/>
          <w:szCs w:val="22"/>
          <w:u w:val="single"/>
          <w:lang w:eastAsia="x-none"/>
        </w:rPr>
        <w:t xml:space="preserve">  4*</w:t>
      </w:r>
      <w:r w:rsidRPr="00B05077">
        <w:rPr>
          <w:rFonts w:ascii="Calibri" w:hAnsi="Calibri" w:cs="Tahoma"/>
          <w:b/>
          <w:bCs/>
          <w:sz w:val="22"/>
          <w:szCs w:val="22"/>
          <w:lang w:eastAsia="x-none"/>
        </w:rPr>
        <w:t xml:space="preserve">                                     </w:t>
      </w:r>
      <w:r w:rsidRPr="00777E9B">
        <w:rPr>
          <w:rFonts w:ascii="Calibri" w:hAnsi="Calibri" w:cs="Tahoma"/>
          <w:b/>
          <w:bCs/>
          <w:color w:val="FF0000"/>
          <w:sz w:val="22"/>
          <w:szCs w:val="22"/>
          <w:lang w:val="en-US" w:eastAsia="x-none"/>
        </w:rPr>
        <w:t>Early</w:t>
      </w:r>
      <w:r w:rsidRPr="00B05077">
        <w:rPr>
          <w:rFonts w:ascii="Calibri" w:hAnsi="Calibri" w:cs="Tahoma"/>
          <w:b/>
          <w:bCs/>
          <w:color w:val="FF0000"/>
          <w:sz w:val="22"/>
          <w:szCs w:val="22"/>
          <w:lang w:eastAsia="x-none"/>
        </w:rPr>
        <w:t xml:space="preserve"> </w:t>
      </w:r>
      <w:r w:rsidRPr="00777E9B">
        <w:rPr>
          <w:rFonts w:ascii="Calibri" w:hAnsi="Calibri" w:cs="Tahoma"/>
          <w:b/>
          <w:bCs/>
          <w:color w:val="FF0000"/>
          <w:sz w:val="22"/>
          <w:szCs w:val="22"/>
          <w:lang w:val="en-US" w:eastAsia="x-none"/>
        </w:rPr>
        <w:t>booking</w:t>
      </w:r>
      <w:r w:rsidRPr="00B05077">
        <w:rPr>
          <w:rFonts w:ascii="Calibri" w:hAnsi="Calibri" w:cs="Tahoma"/>
          <w:b/>
          <w:bCs/>
          <w:sz w:val="22"/>
          <w:szCs w:val="22"/>
          <w:lang w:eastAsia="x-none"/>
        </w:rPr>
        <w:t xml:space="preserve">   </w:t>
      </w:r>
    </w:p>
    <w:p w14:paraId="557CE767" w14:textId="7926E423" w:rsidR="00777E9B" w:rsidRPr="00777E9B" w:rsidRDefault="00777E9B" w:rsidP="00777E9B">
      <w:pPr>
        <w:jc w:val="both"/>
        <w:rPr>
          <w:rFonts w:ascii="Calibri" w:hAnsi="Calibri" w:cs="Tahoma"/>
          <w:bCs/>
          <w:sz w:val="22"/>
          <w:szCs w:val="22"/>
          <w:lang w:eastAsia="x-none"/>
        </w:rPr>
      </w:pPr>
      <w:r w:rsidRPr="00777E9B">
        <w:rPr>
          <w:rFonts w:ascii="Calibri" w:hAnsi="Calibri" w:cs="Tahoma"/>
          <w:bCs/>
          <w:sz w:val="22"/>
          <w:szCs w:val="22"/>
          <w:lang w:eastAsia="x-none"/>
        </w:rPr>
        <w:t xml:space="preserve">Τιμή κατ άτομο σε δίκλινο                                     575€                         </w:t>
      </w:r>
      <w:r w:rsidR="00983F81">
        <w:rPr>
          <w:rFonts w:ascii="Calibri" w:hAnsi="Calibri" w:cs="Tahoma"/>
          <w:bCs/>
          <w:sz w:val="22"/>
          <w:szCs w:val="22"/>
          <w:lang w:val="en-US" w:eastAsia="x-none"/>
        </w:rPr>
        <w:t>675</w:t>
      </w:r>
      <w:r w:rsidR="00983F81">
        <w:rPr>
          <w:rFonts w:ascii="Calibri" w:hAnsi="Calibri" w:cs="Tahoma"/>
          <w:bCs/>
          <w:sz w:val="22"/>
          <w:szCs w:val="22"/>
          <w:lang w:eastAsia="x-none"/>
        </w:rPr>
        <w:t>€</w:t>
      </w:r>
      <w:r w:rsidRPr="00777E9B">
        <w:rPr>
          <w:rFonts w:ascii="Calibri" w:hAnsi="Calibri" w:cs="Tahoma"/>
          <w:bCs/>
          <w:sz w:val="22"/>
          <w:szCs w:val="22"/>
          <w:lang w:eastAsia="x-none"/>
        </w:rPr>
        <w:t xml:space="preserve">                   </w:t>
      </w:r>
    </w:p>
    <w:p w14:paraId="33C63468" w14:textId="5E8D6306" w:rsidR="00777E9B" w:rsidRPr="00777E9B" w:rsidRDefault="00983F81" w:rsidP="00777E9B">
      <w:pPr>
        <w:keepNext/>
        <w:jc w:val="both"/>
        <w:outlineLvl w:val="1"/>
        <w:rPr>
          <w:rFonts w:ascii="Calibri" w:hAnsi="Calibri" w:cs="Tahoma"/>
          <w:bCs/>
          <w:sz w:val="22"/>
          <w:szCs w:val="22"/>
          <w:lang w:eastAsia="x-none"/>
        </w:rPr>
      </w:pPr>
      <w:r w:rsidRPr="003F29F6">
        <w:rPr>
          <w:noProof/>
        </w:rPr>
        <w:drawing>
          <wp:anchor distT="0" distB="0" distL="114300" distR="114300" simplePos="0" relativeHeight="251658251" behindDoc="1" locked="0" layoutInCell="1" allowOverlap="1" wp14:anchorId="3D7F53B6" wp14:editId="06AB651E">
            <wp:simplePos x="0" y="0"/>
            <wp:positionH relativeFrom="leftMargin">
              <wp:posOffset>5831205</wp:posOffset>
            </wp:positionH>
            <wp:positionV relativeFrom="paragraph">
              <wp:posOffset>109855</wp:posOffset>
            </wp:positionV>
            <wp:extent cx="300990" cy="337185"/>
            <wp:effectExtent l="0" t="0" r="3810" b="5715"/>
            <wp:wrapTight wrapText="bothSides">
              <wp:wrapPolygon edited="0">
                <wp:start x="0" y="0"/>
                <wp:lineTo x="0" y="20746"/>
                <wp:lineTo x="20506" y="20746"/>
                <wp:lineTo x="20506" y="0"/>
                <wp:lineTo x="0" y="0"/>
              </wp:wrapPolygon>
            </wp:wrapTight>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4508" t="20240" r="24326" b="26280"/>
                    <a:stretch/>
                  </pic:blipFill>
                  <pic:spPr bwMode="auto">
                    <a:xfrm>
                      <a:off x="0" y="0"/>
                      <a:ext cx="300990" cy="337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7E9B" w:rsidRPr="00777E9B">
        <w:rPr>
          <w:rFonts w:ascii="Calibri" w:hAnsi="Calibri" w:cs="Tahoma"/>
          <w:bCs/>
          <w:sz w:val="22"/>
          <w:szCs w:val="22"/>
          <w:lang w:eastAsia="x-none"/>
        </w:rPr>
        <w:t xml:space="preserve">Τιμή σε μονόκλινο                                                   825€                         </w:t>
      </w:r>
      <w:r>
        <w:rPr>
          <w:rFonts w:ascii="Calibri" w:hAnsi="Calibri" w:cs="Tahoma"/>
          <w:bCs/>
          <w:sz w:val="22"/>
          <w:szCs w:val="22"/>
          <w:lang w:eastAsia="x-none"/>
        </w:rPr>
        <w:t>875€</w:t>
      </w:r>
      <w:r w:rsidR="00777E9B" w:rsidRPr="00777E9B">
        <w:rPr>
          <w:rFonts w:ascii="Calibri" w:hAnsi="Calibri" w:cs="Tahoma"/>
          <w:bCs/>
          <w:sz w:val="22"/>
          <w:szCs w:val="22"/>
          <w:lang w:eastAsia="x-none"/>
        </w:rPr>
        <w:t xml:space="preserve">          </w:t>
      </w:r>
    </w:p>
    <w:p w14:paraId="55D55964" w14:textId="1B7833BA" w:rsidR="00777E9B" w:rsidRPr="00777E9B" w:rsidRDefault="00777E9B" w:rsidP="00777E9B">
      <w:pPr>
        <w:jc w:val="both"/>
        <w:rPr>
          <w:rFonts w:ascii="Calibri" w:hAnsi="Calibri" w:cs="Tahoma"/>
          <w:sz w:val="22"/>
          <w:szCs w:val="22"/>
        </w:rPr>
      </w:pPr>
      <w:r w:rsidRPr="00777E9B">
        <w:rPr>
          <w:rFonts w:ascii="Calibri" w:hAnsi="Calibri" w:cs="Tahoma"/>
          <w:sz w:val="22"/>
          <w:szCs w:val="22"/>
        </w:rPr>
        <w:t xml:space="preserve">Παιδικό ( μέχρι 12 ετών)                                        395€                         </w:t>
      </w:r>
      <w:r w:rsidR="00983F81">
        <w:rPr>
          <w:rFonts w:ascii="Calibri" w:hAnsi="Calibri" w:cs="Tahoma"/>
          <w:sz w:val="22"/>
          <w:szCs w:val="22"/>
        </w:rPr>
        <w:t>395€</w:t>
      </w:r>
      <w:r w:rsidRPr="00777E9B">
        <w:rPr>
          <w:rFonts w:ascii="Calibri" w:hAnsi="Calibri" w:cs="Tahoma"/>
          <w:sz w:val="22"/>
          <w:szCs w:val="22"/>
        </w:rPr>
        <w:t xml:space="preserve">                       </w:t>
      </w:r>
    </w:p>
    <w:p w14:paraId="74D32279" w14:textId="54CEDBE1" w:rsidR="00777E9B" w:rsidRPr="00777E9B" w:rsidRDefault="00777E9B" w:rsidP="00777E9B">
      <w:pPr>
        <w:jc w:val="both"/>
        <w:rPr>
          <w:rFonts w:ascii="Calibri" w:hAnsi="Calibri" w:cs="Tahoma"/>
          <w:b/>
          <w:sz w:val="22"/>
          <w:szCs w:val="22"/>
          <w:lang w:val="en-US"/>
        </w:rPr>
      </w:pPr>
      <w:r w:rsidRPr="00777E9B">
        <w:rPr>
          <w:rFonts w:ascii="Calibri" w:hAnsi="Calibri" w:cs="Tahoma"/>
          <w:sz w:val="22"/>
          <w:szCs w:val="22"/>
        </w:rPr>
        <w:t>Φόροι</w:t>
      </w:r>
      <w:r w:rsidRPr="00777E9B">
        <w:rPr>
          <w:rFonts w:ascii="Calibri" w:hAnsi="Calibri" w:cs="Tahoma"/>
          <w:sz w:val="22"/>
          <w:szCs w:val="22"/>
          <w:lang w:val="en-US"/>
        </w:rPr>
        <w:t xml:space="preserve"> </w:t>
      </w:r>
      <w:r w:rsidRPr="00777E9B">
        <w:rPr>
          <w:rFonts w:ascii="Calibri" w:hAnsi="Calibri" w:cs="Tahoma"/>
          <w:sz w:val="22"/>
          <w:szCs w:val="22"/>
        </w:rPr>
        <w:t>αεροδρομίων</w:t>
      </w:r>
      <w:r w:rsidRPr="00777E9B">
        <w:rPr>
          <w:rFonts w:ascii="Calibri" w:hAnsi="Calibri" w:cs="Tahoma"/>
          <w:sz w:val="22"/>
          <w:szCs w:val="22"/>
          <w:lang w:val="en-US"/>
        </w:rPr>
        <w:t xml:space="preserve"> &amp; Go Box                             195€                         </w:t>
      </w:r>
      <w:r w:rsidR="00983F81">
        <w:rPr>
          <w:rFonts w:ascii="Calibri" w:hAnsi="Calibri" w:cs="Tahoma"/>
          <w:sz w:val="22"/>
          <w:szCs w:val="22"/>
        </w:rPr>
        <w:t>195€</w:t>
      </w:r>
      <w:r w:rsidRPr="00777E9B">
        <w:rPr>
          <w:rFonts w:ascii="Calibri" w:hAnsi="Calibri" w:cs="Tahoma"/>
          <w:sz w:val="22"/>
          <w:szCs w:val="22"/>
          <w:lang w:val="en-US"/>
        </w:rPr>
        <w:t xml:space="preserve">      </w:t>
      </w:r>
      <w:r w:rsidRPr="00777E9B">
        <w:rPr>
          <w:rFonts w:ascii="Calibri" w:hAnsi="Calibri" w:cs="Tahoma"/>
          <w:b/>
          <w:sz w:val="22"/>
          <w:szCs w:val="22"/>
          <w:lang w:val="en-US"/>
        </w:rPr>
        <w:t xml:space="preserve">       </w:t>
      </w:r>
    </w:p>
    <w:p w14:paraId="62DE714B" w14:textId="77777777" w:rsidR="00777E9B" w:rsidRPr="00777E9B" w:rsidRDefault="00777E9B" w:rsidP="00777E9B">
      <w:pPr>
        <w:jc w:val="both"/>
        <w:rPr>
          <w:rFonts w:ascii="Calibri" w:hAnsi="Calibri" w:cs="Tahoma"/>
          <w:b/>
          <w:bCs/>
          <w:sz w:val="22"/>
          <w:szCs w:val="22"/>
          <w:u w:val="single"/>
          <w:lang w:val="en-US" w:eastAsia="x-none"/>
        </w:rPr>
      </w:pPr>
    </w:p>
    <w:p w14:paraId="0AAD3579" w14:textId="77777777" w:rsidR="00777E9B" w:rsidRPr="00777E9B" w:rsidRDefault="00777E9B" w:rsidP="00777E9B">
      <w:pPr>
        <w:jc w:val="both"/>
        <w:rPr>
          <w:rFonts w:ascii="Calibri" w:hAnsi="Calibri" w:cs="Tahoma"/>
          <w:b/>
          <w:bCs/>
          <w:sz w:val="22"/>
          <w:szCs w:val="22"/>
          <w:lang w:eastAsia="x-none"/>
        </w:rPr>
      </w:pPr>
      <w:r w:rsidRPr="00777E9B">
        <w:rPr>
          <w:rFonts w:ascii="Calibri" w:hAnsi="Calibri" w:cs="Tahoma"/>
          <w:b/>
          <w:bCs/>
          <w:sz w:val="22"/>
          <w:szCs w:val="22"/>
          <w:u w:val="single"/>
          <w:lang w:val="en-US" w:eastAsia="x-none"/>
        </w:rPr>
        <w:t>HOTEL SAVOYEN 4*sup.</w:t>
      </w:r>
      <w:r w:rsidRPr="00777E9B">
        <w:rPr>
          <w:rFonts w:ascii="Calibri" w:hAnsi="Calibri" w:cs="Tahoma"/>
          <w:b/>
          <w:bCs/>
          <w:sz w:val="22"/>
          <w:szCs w:val="22"/>
          <w:lang w:val="en-US" w:eastAsia="x-none"/>
        </w:rPr>
        <w:t xml:space="preserve">                               </w:t>
      </w:r>
      <w:r w:rsidRPr="00777E9B">
        <w:rPr>
          <w:rFonts w:ascii="Calibri" w:hAnsi="Calibri" w:cs="Tahoma"/>
          <w:b/>
          <w:bCs/>
          <w:color w:val="FF0000"/>
          <w:sz w:val="22"/>
          <w:szCs w:val="22"/>
          <w:lang w:val="en-US" w:eastAsia="x-none"/>
        </w:rPr>
        <w:t>Early</w:t>
      </w:r>
      <w:r w:rsidRPr="00777E9B">
        <w:rPr>
          <w:rFonts w:ascii="Calibri" w:hAnsi="Calibri" w:cs="Tahoma"/>
          <w:b/>
          <w:bCs/>
          <w:color w:val="FF0000"/>
          <w:sz w:val="22"/>
          <w:szCs w:val="22"/>
          <w:lang w:eastAsia="x-none"/>
        </w:rPr>
        <w:t xml:space="preserve"> </w:t>
      </w:r>
      <w:r w:rsidRPr="00777E9B">
        <w:rPr>
          <w:rFonts w:ascii="Calibri" w:hAnsi="Calibri" w:cs="Tahoma"/>
          <w:b/>
          <w:bCs/>
          <w:color w:val="FF0000"/>
          <w:sz w:val="22"/>
          <w:szCs w:val="22"/>
          <w:lang w:val="en-US" w:eastAsia="x-none"/>
        </w:rPr>
        <w:t>booking</w:t>
      </w:r>
      <w:r w:rsidRPr="00777E9B">
        <w:rPr>
          <w:rFonts w:ascii="Calibri" w:hAnsi="Calibri" w:cs="Tahoma"/>
          <w:b/>
          <w:bCs/>
          <w:sz w:val="22"/>
          <w:szCs w:val="22"/>
          <w:lang w:eastAsia="x-none"/>
        </w:rPr>
        <w:t xml:space="preserve">   </w:t>
      </w:r>
    </w:p>
    <w:p w14:paraId="31E913A9" w14:textId="65D908CC" w:rsidR="00777E9B" w:rsidRPr="00777E9B" w:rsidRDefault="00777E9B" w:rsidP="00777E9B">
      <w:pPr>
        <w:jc w:val="both"/>
        <w:rPr>
          <w:rFonts w:ascii="Calibri" w:hAnsi="Calibri" w:cs="Tahoma"/>
          <w:bCs/>
          <w:sz w:val="22"/>
          <w:szCs w:val="22"/>
          <w:lang w:eastAsia="x-none"/>
        </w:rPr>
      </w:pPr>
      <w:r w:rsidRPr="00777E9B">
        <w:rPr>
          <w:rFonts w:ascii="Calibri" w:hAnsi="Calibri" w:cs="Tahoma"/>
          <w:bCs/>
          <w:sz w:val="22"/>
          <w:szCs w:val="22"/>
          <w:lang w:eastAsia="x-none"/>
        </w:rPr>
        <w:t xml:space="preserve">Τιμή κατ άτομο σε δίκλινο                                     645€                         </w:t>
      </w:r>
      <w:r w:rsidR="005779DF">
        <w:rPr>
          <w:rFonts w:ascii="Calibri" w:hAnsi="Calibri" w:cs="Tahoma"/>
          <w:bCs/>
          <w:sz w:val="22"/>
          <w:szCs w:val="22"/>
          <w:lang w:eastAsia="x-none"/>
        </w:rPr>
        <w:t>695€</w:t>
      </w:r>
      <w:r w:rsidRPr="00777E9B">
        <w:rPr>
          <w:rFonts w:ascii="Calibri" w:hAnsi="Calibri" w:cs="Tahoma"/>
          <w:bCs/>
          <w:sz w:val="22"/>
          <w:szCs w:val="22"/>
          <w:lang w:eastAsia="x-none"/>
        </w:rPr>
        <w:t xml:space="preserve">               </w:t>
      </w:r>
    </w:p>
    <w:p w14:paraId="55A416C8" w14:textId="1B72460A" w:rsidR="00777E9B" w:rsidRPr="00777E9B" w:rsidRDefault="00777E9B" w:rsidP="00777E9B">
      <w:pPr>
        <w:keepNext/>
        <w:jc w:val="both"/>
        <w:outlineLvl w:val="1"/>
        <w:rPr>
          <w:rFonts w:ascii="Calibri" w:hAnsi="Calibri" w:cs="Tahoma"/>
          <w:bCs/>
          <w:sz w:val="22"/>
          <w:szCs w:val="22"/>
          <w:lang w:eastAsia="x-none"/>
        </w:rPr>
      </w:pPr>
      <w:r w:rsidRPr="00777E9B">
        <w:rPr>
          <w:rFonts w:ascii="Calibri" w:hAnsi="Calibri" w:cs="Tahoma"/>
          <w:bCs/>
          <w:sz w:val="22"/>
          <w:szCs w:val="22"/>
          <w:lang w:eastAsia="x-none"/>
        </w:rPr>
        <w:t xml:space="preserve">Τιμή σε μονόκλινο                                                   855€                         </w:t>
      </w:r>
      <w:r w:rsidR="00E75CCD">
        <w:rPr>
          <w:rFonts w:ascii="Calibri" w:hAnsi="Calibri" w:cs="Tahoma"/>
          <w:bCs/>
          <w:sz w:val="22"/>
          <w:szCs w:val="22"/>
          <w:lang w:eastAsia="x-none"/>
        </w:rPr>
        <w:t>905€</w:t>
      </w:r>
      <w:r w:rsidRPr="00777E9B">
        <w:rPr>
          <w:rFonts w:ascii="Calibri" w:hAnsi="Calibri" w:cs="Tahoma"/>
          <w:bCs/>
          <w:sz w:val="22"/>
          <w:szCs w:val="22"/>
          <w:lang w:eastAsia="x-none"/>
        </w:rPr>
        <w:t xml:space="preserve">          </w:t>
      </w:r>
    </w:p>
    <w:p w14:paraId="130ACF13" w14:textId="14DF35C8" w:rsidR="00777E9B" w:rsidRPr="00777E9B" w:rsidRDefault="00777E9B" w:rsidP="00777E9B">
      <w:pPr>
        <w:jc w:val="both"/>
        <w:rPr>
          <w:rFonts w:ascii="Calibri" w:hAnsi="Calibri" w:cs="Tahoma"/>
          <w:sz w:val="22"/>
          <w:szCs w:val="22"/>
        </w:rPr>
      </w:pPr>
      <w:r w:rsidRPr="00777E9B">
        <w:rPr>
          <w:rFonts w:ascii="Calibri" w:hAnsi="Calibri" w:cs="Tahoma"/>
          <w:sz w:val="22"/>
          <w:szCs w:val="22"/>
        </w:rPr>
        <w:t xml:space="preserve">Παιδικό ( μέχρι 12 ετών)                                           --                               </w:t>
      </w:r>
      <w:r w:rsidR="00E75CCD">
        <w:rPr>
          <w:rFonts w:ascii="Calibri" w:hAnsi="Calibri" w:cs="Tahoma"/>
          <w:sz w:val="22"/>
          <w:szCs w:val="22"/>
        </w:rPr>
        <w:t>--</w:t>
      </w:r>
      <w:r w:rsidRPr="00777E9B">
        <w:rPr>
          <w:rFonts w:ascii="Calibri" w:hAnsi="Calibri" w:cs="Tahoma"/>
          <w:sz w:val="22"/>
          <w:szCs w:val="22"/>
        </w:rPr>
        <w:t xml:space="preserve">               </w:t>
      </w:r>
    </w:p>
    <w:p w14:paraId="20B6CC45" w14:textId="073FA5BE" w:rsidR="00777E9B" w:rsidRPr="00777E9B" w:rsidRDefault="00777E9B" w:rsidP="00777E9B">
      <w:pPr>
        <w:jc w:val="both"/>
        <w:rPr>
          <w:rFonts w:ascii="Calibri" w:hAnsi="Calibri" w:cs="Tahoma"/>
          <w:b/>
          <w:sz w:val="22"/>
          <w:szCs w:val="22"/>
          <w:lang w:val="en-US"/>
        </w:rPr>
      </w:pPr>
      <w:r w:rsidRPr="00777E9B">
        <w:rPr>
          <w:rFonts w:ascii="Calibri" w:hAnsi="Calibri" w:cs="Tahoma"/>
          <w:sz w:val="22"/>
          <w:szCs w:val="22"/>
        </w:rPr>
        <w:t>Φόροι</w:t>
      </w:r>
      <w:r w:rsidRPr="00777E9B">
        <w:rPr>
          <w:rFonts w:ascii="Calibri" w:hAnsi="Calibri" w:cs="Tahoma"/>
          <w:sz w:val="22"/>
          <w:szCs w:val="22"/>
          <w:lang w:val="en-US"/>
        </w:rPr>
        <w:t xml:space="preserve"> </w:t>
      </w:r>
      <w:r w:rsidRPr="00777E9B">
        <w:rPr>
          <w:rFonts w:ascii="Calibri" w:hAnsi="Calibri" w:cs="Tahoma"/>
          <w:sz w:val="22"/>
          <w:szCs w:val="22"/>
        </w:rPr>
        <w:t>αεροδρομίων</w:t>
      </w:r>
      <w:r w:rsidRPr="00777E9B">
        <w:rPr>
          <w:rFonts w:ascii="Calibri" w:hAnsi="Calibri" w:cs="Tahoma"/>
          <w:sz w:val="22"/>
          <w:szCs w:val="22"/>
          <w:lang w:val="en-US"/>
        </w:rPr>
        <w:t xml:space="preserve"> &amp; Go Box                              195€                        </w:t>
      </w:r>
      <w:r w:rsidR="00E75CCD">
        <w:rPr>
          <w:rFonts w:ascii="Calibri" w:hAnsi="Calibri" w:cs="Tahoma"/>
          <w:sz w:val="22"/>
          <w:szCs w:val="22"/>
        </w:rPr>
        <w:t>195€</w:t>
      </w:r>
      <w:r w:rsidRPr="00777E9B">
        <w:rPr>
          <w:rFonts w:ascii="Calibri" w:hAnsi="Calibri" w:cs="Tahoma"/>
          <w:sz w:val="22"/>
          <w:szCs w:val="22"/>
          <w:lang w:val="en-US"/>
        </w:rPr>
        <w:t xml:space="preserve">   </w:t>
      </w:r>
      <w:r w:rsidRPr="00777E9B">
        <w:rPr>
          <w:rFonts w:ascii="Calibri" w:hAnsi="Calibri" w:cs="Tahoma"/>
          <w:b/>
          <w:sz w:val="22"/>
          <w:szCs w:val="22"/>
          <w:lang w:val="en-US"/>
        </w:rPr>
        <w:t xml:space="preserve">       </w:t>
      </w:r>
    </w:p>
    <w:p w14:paraId="2CC61169" w14:textId="5ADA1EC1" w:rsidR="00777E9B" w:rsidRPr="00777E9B" w:rsidRDefault="00777E9B" w:rsidP="00777E9B">
      <w:pPr>
        <w:jc w:val="both"/>
        <w:rPr>
          <w:rFonts w:ascii="Calibri" w:hAnsi="Calibri" w:cs="Tahoma"/>
          <w:bCs/>
          <w:sz w:val="22"/>
          <w:szCs w:val="22"/>
          <w:lang w:val="en-US" w:eastAsia="x-none"/>
        </w:rPr>
      </w:pPr>
      <w:r w:rsidRPr="00777E9B">
        <w:rPr>
          <w:rFonts w:ascii="Calibri" w:hAnsi="Calibri" w:cs="Tahoma"/>
          <w:b/>
          <w:sz w:val="22"/>
          <w:szCs w:val="22"/>
          <w:lang w:val="en-US"/>
        </w:rPr>
        <w:t xml:space="preserve">               </w:t>
      </w:r>
      <w:r w:rsidRPr="00777E9B">
        <w:rPr>
          <w:rFonts w:ascii="Calibri" w:hAnsi="Calibri" w:cs="Tahoma"/>
          <w:bCs/>
          <w:sz w:val="22"/>
          <w:szCs w:val="22"/>
          <w:lang w:val="en-US" w:eastAsia="x-none"/>
        </w:rPr>
        <w:t xml:space="preserve"> </w:t>
      </w:r>
    </w:p>
    <w:p w14:paraId="3649923B" w14:textId="77777777" w:rsidR="00777E9B" w:rsidRPr="00777E9B" w:rsidRDefault="00777E9B" w:rsidP="00777E9B">
      <w:pPr>
        <w:jc w:val="both"/>
        <w:rPr>
          <w:rFonts w:ascii="Calibri" w:hAnsi="Calibri" w:cs="Tahoma"/>
          <w:b/>
          <w:bCs/>
          <w:sz w:val="22"/>
          <w:szCs w:val="22"/>
          <w:lang w:val="en-US" w:eastAsia="x-none"/>
        </w:rPr>
      </w:pPr>
      <w:r w:rsidRPr="00777E9B">
        <w:rPr>
          <w:rFonts w:ascii="Calibri" w:hAnsi="Calibri" w:cs="Tahoma"/>
          <w:b/>
          <w:bCs/>
          <w:sz w:val="22"/>
          <w:szCs w:val="22"/>
          <w:u w:val="single"/>
          <w:lang w:val="en-US" w:eastAsia="x-none"/>
        </w:rPr>
        <w:t xml:space="preserve">HOTEL HILTON VIENNA STANDPARK </w:t>
      </w:r>
      <w:r w:rsidRPr="00777E9B">
        <w:rPr>
          <w:rFonts w:ascii="Calibri" w:hAnsi="Calibri" w:cs="Tahoma"/>
          <w:b/>
          <w:bCs/>
          <w:sz w:val="22"/>
          <w:szCs w:val="22"/>
          <w:u w:val="single"/>
          <w:lang w:eastAsia="x-none"/>
        </w:rPr>
        <w:t>ή</w:t>
      </w:r>
      <w:r w:rsidRPr="00777E9B">
        <w:rPr>
          <w:rFonts w:ascii="Calibri" w:hAnsi="Calibri" w:cs="Tahoma"/>
          <w:b/>
          <w:bCs/>
          <w:sz w:val="22"/>
          <w:szCs w:val="22"/>
          <w:u w:val="single"/>
          <w:lang w:val="en-US" w:eastAsia="x-none"/>
        </w:rPr>
        <w:t xml:space="preserve"> INTERCONTINENTAL 5*</w:t>
      </w:r>
      <w:r w:rsidRPr="00777E9B">
        <w:rPr>
          <w:rFonts w:ascii="Calibri" w:hAnsi="Calibri" w:cs="Tahoma"/>
          <w:b/>
          <w:bCs/>
          <w:sz w:val="22"/>
          <w:szCs w:val="22"/>
          <w:lang w:val="en-US" w:eastAsia="x-none"/>
        </w:rPr>
        <w:t xml:space="preserve">     </w:t>
      </w:r>
      <w:r w:rsidRPr="00777E9B">
        <w:rPr>
          <w:rFonts w:ascii="Calibri" w:hAnsi="Calibri" w:cs="Tahoma"/>
          <w:b/>
          <w:bCs/>
          <w:color w:val="FF0000"/>
          <w:sz w:val="22"/>
          <w:szCs w:val="22"/>
          <w:lang w:val="en-US" w:eastAsia="x-none"/>
        </w:rPr>
        <w:t>Early  booking</w:t>
      </w:r>
      <w:r w:rsidRPr="00777E9B">
        <w:rPr>
          <w:rFonts w:ascii="Calibri" w:hAnsi="Calibri" w:cs="Tahoma"/>
          <w:b/>
          <w:bCs/>
          <w:sz w:val="22"/>
          <w:szCs w:val="22"/>
          <w:lang w:val="en-US" w:eastAsia="x-none"/>
        </w:rPr>
        <w:t xml:space="preserve">                  </w:t>
      </w:r>
    </w:p>
    <w:p w14:paraId="3F7BA35F" w14:textId="61C40DAB" w:rsidR="00777E9B" w:rsidRPr="00777E9B" w:rsidRDefault="00777E9B" w:rsidP="00777E9B">
      <w:pPr>
        <w:jc w:val="both"/>
        <w:rPr>
          <w:rFonts w:ascii="Calibri" w:hAnsi="Calibri" w:cs="Tahoma"/>
          <w:bCs/>
          <w:sz w:val="22"/>
          <w:szCs w:val="22"/>
          <w:lang w:eastAsia="x-none"/>
        </w:rPr>
      </w:pPr>
      <w:r w:rsidRPr="00777E9B">
        <w:rPr>
          <w:rFonts w:ascii="Calibri" w:hAnsi="Calibri" w:cs="Tahoma"/>
          <w:bCs/>
          <w:sz w:val="22"/>
          <w:szCs w:val="22"/>
          <w:lang w:eastAsia="x-none"/>
        </w:rPr>
        <w:t xml:space="preserve">Τιμή κατ άτομο σε δίκλινο                                                                                 795€              </w:t>
      </w:r>
      <w:r w:rsidR="000E6D2E">
        <w:rPr>
          <w:rFonts w:ascii="Calibri" w:hAnsi="Calibri" w:cs="Tahoma"/>
          <w:bCs/>
          <w:sz w:val="22"/>
          <w:szCs w:val="22"/>
          <w:lang w:eastAsia="x-none"/>
        </w:rPr>
        <w:t xml:space="preserve">   </w:t>
      </w:r>
      <w:r w:rsidR="00D40348">
        <w:rPr>
          <w:rFonts w:ascii="Calibri" w:hAnsi="Calibri" w:cs="Tahoma"/>
          <w:bCs/>
          <w:sz w:val="22"/>
          <w:szCs w:val="22"/>
          <w:lang w:eastAsia="x-none"/>
        </w:rPr>
        <w:t>845€</w:t>
      </w:r>
      <w:r w:rsidRPr="00777E9B">
        <w:rPr>
          <w:rFonts w:ascii="Calibri" w:hAnsi="Calibri" w:cs="Tahoma"/>
          <w:bCs/>
          <w:sz w:val="22"/>
          <w:szCs w:val="22"/>
          <w:lang w:eastAsia="x-none"/>
        </w:rPr>
        <w:t xml:space="preserve">                           </w:t>
      </w:r>
    </w:p>
    <w:p w14:paraId="0537475C" w14:textId="6474E601" w:rsidR="00777E9B" w:rsidRPr="00777E9B" w:rsidRDefault="00777E9B" w:rsidP="00777E9B">
      <w:pPr>
        <w:keepNext/>
        <w:jc w:val="both"/>
        <w:outlineLvl w:val="1"/>
        <w:rPr>
          <w:rFonts w:ascii="Calibri" w:hAnsi="Calibri" w:cs="Tahoma"/>
          <w:bCs/>
          <w:sz w:val="22"/>
          <w:szCs w:val="22"/>
          <w:lang w:eastAsia="x-none"/>
        </w:rPr>
      </w:pPr>
      <w:r w:rsidRPr="003F29F6">
        <w:rPr>
          <w:noProof/>
        </w:rPr>
        <w:drawing>
          <wp:anchor distT="0" distB="0" distL="114300" distR="114300" simplePos="0" relativeHeight="251658248" behindDoc="1" locked="0" layoutInCell="1" allowOverlap="1" wp14:anchorId="13BA8AC2" wp14:editId="22B68751">
            <wp:simplePos x="0" y="0"/>
            <wp:positionH relativeFrom="margin">
              <wp:posOffset>5490210</wp:posOffset>
            </wp:positionH>
            <wp:positionV relativeFrom="paragraph">
              <wp:posOffset>9525</wp:posOffset>
            </wp:positionV>
            <wp:extent cx="300990" cy="337185"/>
            <wp:effectExtent l="0" t="0" r="3810" b="5715"/>
            <wp:wrapTight wrapText="bothSides">
              <wp:wrapPolygon edited="0">
                <wp:start x="0" y="0"/>
                <wp:lineTo x="0" y="20746"/>
                <wp:lineTo x="20506" y="20746"/>
                <wp:lineTo x="20506" y="0"/>
                <wp:lineTo x="0" y="0"/>
              </wp:wrapPolygon>
            </wp:wrapTight>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4508" t="20240" r="24326" b="26280"/>
                    <a:stretch/>
                  </pic:blipFill>
                  <pic:spPr bwMode="auto">
                    <a:xfrm>
                      <a:off x="0" y="0"/>
                      <a:ext cx="300990" cy="337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7E9B">
        <w:rPr>
          <w:rFonts w:ascii="Calibri" w:hAnsi="Calibri" w:cs="Tahoma"/>
          <w:bCs/>
          <w:sz w:val="22"/>
          <w:szCs w:val="22"/>
          <w:lang w:eastAsia="x-none"/>
        </w:rPr>
        <w:t xml:space="preserve">Τιμή σε μονόκλινο                                                                                             1265€               </w:t>
      </w:r>
      <w:r w:rsidR="00D40348">
        <w:rPr>
          <w:rFonts w:ascii="Calibri" w:hAnsi="Calibri" w:cs="Tahoma"/>
          <w:bCs/>
          <w:sz w:val="22"/>
          <w:szCs w:val="22"/>
          <w:lang w:eastAsia="x-none"/>
        </w:rPr>
        <w:t>1305€</w:t>
      </w:r>
      <w:r w:rsidRPr="00777E9B">
        <w:rPr>
          <w:rFonts w:ascii="Calibri" w:hAnsi="Calibri" w:cs="Tahoma"/>
          <w:bCs/>
          <w:sz w:val="22"/>
          <w:szCs w:val="22"/>
          <w:lang w:eastAsia="x-none"/>
        </w:rPr>
        <w:t xml:space="preserve">      </w:t>
      </w:r>
    </w:p>
    <w:p w14:paraId="34B951B7" w14:textId="03295A2B" w:rsidR="00777E9B" w:rsidRPr="00777E9B" w:rsidRDefault="00777E9B" w:rsidP="00777E9B">
      <w:pPr>
        <w:jc w:val="both"/>
        <w:rPr>
          <w:rFonts w:ascii="Calibri" w:hAnsi="Calibri" w:cs="Tahoma"/>
          <w:sz w:val="22"/>
          <w:szCs w:val="22"/>
        </w:rPr>
      </w:pPr>
      <w:r w:rsidRPr="00777E9B">
        <w:rPr>
          <w:rFonts w:ascii="Calibri" w:hAnsi="Calibri" w:cs="Tahoma"/>
          <w:sz w:val="22"/>
          <w:szCs w:val="22"/>
        </w:rPr>
        <w:t xml:space="preserve">Παιδικό ( μέχρι 12 ετών)                                                                                     465€               </w:t>
      </w:r>
      <w:r w:rsidR="00D40348">
        <w:rPr>
          <w:rFonts w:ascii="Calibri" w:hAnsi="Calibri" w:cs="Tahoma"/>
          <w:sz w:val="22"/>
          <w:szCs w:val="22"/>
        </w:rPr>
        <w:t xml:space="preserve"> 465€</w:t>
      </w:r>
      <w:r w:rsidRPr="00777E9B">
        <w:rPr>
          <w:rFonts w:ascii="Calibri" w:hAnsi="Calibri" w:cs="Tahoma"/>
          <w:sz w:val="22"/>
          <w:szCs w:val="22"/>
        </w:rPr>
        <w:t xml:space="preserve">   </w:t>
      </w:r>
    </w:p>
    <w:p w14:paraId="4480A349" w14:textId="3E7755F4" w:rsidR="00777E9B" w:rsidRPr="00777E9B" w:rsidRDefault="00777E9B" w:rsidP="00777E9B">
      <w:pPr>
        <w:jc w:val="both"/>
        <w:rPr>
          <w:rFonts w:ascii="Calibri" w:hAnsi="Calibri" w:cs="Tahoma"/>
          <w:b/>
          <w:sz w:val="22"/>
          <w:szCs w:val="22"/>
        </w:rPr>
      </w:pPr>
      <w:r w:rsidRPr="00777E9B">
        <w:rPr>
          <w:rFonts w:ascii="Calibri" w:hAnsi="Calibri" w:cs="Tahoma"/>
          <w:sz w:val="22"/>
          <w:szCs w:val="22"/>
        </w:rPr>
        <w:t xml:space="preserve">Φόροι αεροδρομίων &amp; </w:t>
      </w:r>
      <w:r w:rsidRPr="00777E9B">
        <w:rPr>
          <w:rFonts w:ascii="Calibri" w:hAnsi="Calibri" w:cs="Tahoma"/>
          <w:sz w:val="22"/>
          <w:szCs w:val="22"/>
          <w:lang w:val="en-US"/>
        </w:rPr>
        <w:t>Go</w:t>
      </w:r>
      <w:r w:rsidRPr="00777E9B">
        <w:rPr>
          <w:rFonts w:ascii="Calibri" w:hAnsi="Calibri" w:cs="Tahoma"/>
          <w:sz w:val="22"/>
          <w:szCs w:val="22"/>
        </w:rPr>
        <w:t xml:space="preserve"> </w:t>
      </w:r>
      <w:r w:rsidRPr="00777E9B">
        <w:rPr>
          <w:rFonts w:ascii="Calibri" w:hAnsi="Calibri" w:cs="Tahoma"/>
          <w:sz w:val="22"/>
          <w:szCs w:val="22"/>
          <w:lang w:val="en-US"/>
        </w:rPr>
        <w:t>Box</w:t>
      </w:r>
      <w:r w:rsidRPr="00777E9B">
        <w:rPr>
          <w:rFonts w:ascii="Calibri" w:hAnsi="Calibri" w:cs="Tahoma"/>
          <w:sz w:val="22"/>
          <w:szCs w:val="22"/>
        </w:rPr>
        <w:t xml:space="preserve">                                                                          195€</w:t>
      </w:r>
      <w:r w:rsidRPr="00777E9B">
        <w:rPr>
          <w:rFonts w:ascii="Calibri" w:hAnsi="Calibri" w:cs="Tahoma"/>
          <w:b/>
          <w:sz w:val="22"/>
          <w:szCs w:val="22"/>
        </w:rPr>
        <w:t xml:space="preserve">                </w:t>
      </w:r>
      <w:r w:rsidR="00D40348" w:rsidRPr="00D40348">
        <w:rPr>
          <w:rFonts w:ascii="Calibri" w:hAnsi="Calibri" w:cs="Tahoma"/>
          <w:bCs/>
          <w:sz w:val="22"/>
          <w:szCs w:val="22"/>
        </w:rPr>
        <w:t>195€</w:t>
      </w:r>
      <w:r w:rsidRPr="00777E9B">
        <w:rPr>
          <w:rFonts w:ascii="Calibri" w:hAnsi="Calibri" w:cs="Tahoma"/>
          <w:b/>
          <w:sz w:val="22"/>
          <w:szCs w:val="22"/>
        </w:rPr>
        <w:t xml:space="preserve">    </w:t>
      </w:r>
      <w:r w:rsidRPr="00777E9B">
        <w:rPr>
          <w:rFonts w:ascii="Calibri" w:hAnsi="Calibri" w:cs="Tahoma"/>
          <w:sz w:val="22"/>
          <w:szCs w:val="22"/>
        </w:rPr>
        <w:t xml:space="preserve">     </w:t>
      </w:r>
      <w:r w:rsidRPr="00777E9B">
        <w:rPr>
          <w:rFonts w:ascii="Calibri" w:hAnsi="Calibri" w:cs="Tahoma"/>
          <w:b/>
          <w:sz w:val="22"/>
          <w:szCs w:val="22"/>
        </w:rPr>
        <w:t xml:space="preserve">                 </w:t>
      </w:r>
    </w:p>
    <w:p w14:paraId="56285CE1" w14:textId="52BAB126" w:rsidR="00777E9B" w:rsidRDefault="00777E9B" w:rsidP="005021BD">
      <w:pPr>
        <w:jc w:val="both"/>
        <w:rPr>
          <w:rFonts w:ascii="Calibri" w:hAnsi="Calibri" w:cs="Tahoma"/>
          <w:b/>
          <w:sz w:val="22"/>
          <w:szCs w:val="22"/>
        </w:rPr>
      </w:pPr>
    </w:p>
    <w:p w14:paraId="4D24D196" w14:textId="77777777" w:rsidR="005021BD" w:rsidRPr="005021BD" w:rsidRDefault="005021BD" w:rsidP="005021BD">
      <w:pPr>
        <w:jc w:val="both"/>
        <w:rPr>
          <w:rFonts w:ascii="Calibri" w:hAnsi="Calibri" w:cs="Tahoma"/>
          <w:b/>
          <w:color w:val="FF0000"/>
          <w:sz w:val="22"/>
          <w:szCs w:val="22"/>
        </w:rPr>
      </w:pPr>
      <w:r w:rsidRPr="005021BD">
        <w:rPr>
          <w:rFonts w:ascii="Calibri" w:hAnsi="Calibri" w:cs="Tahoma"/>
          <w:b/>
          <w:color w:val="FF0000"/>
          <w:sz w:val="22"/>
          <w:szCs w:val="22"/>
        </w:rPr>
        <w:t xml:space="preserve">Σημειώσεις: </w:t>
      </w:r>
    </w:p>
    <w:p w14:paraId="31022920" w14:textId="77777777" w:rsidR="00B05077" w:rsidRPr="005A0B4E" w:rsidRDefault="005021BD" w:rsidP="005A0B4E">
      <w:pPr>
        <w:pStyle w:val="a6"/>
        <w:numPr>
          <w:ilvl w:val="0"/>
          <w:numId w:val="30"/>
        </w:numPr>
        <w:jc w:val="both"/>
        <w:rPr>
          <w:rFonts w:cs="Tahoma"/>
        </w:rPr>
      </w:pPr>
      <w:r w:rsidRPr="005A0B4E">
        <w:rPr>
          <w:rFonts w:cs="Tahoma"/>
        </w:rPr>
        <w:t xml:space="preserve">Οι παιδικές τιμές είναι για παιδιά μέχρι 12 ετών με διαμονή στο ίδιο δωμάτιο  με 2 ενήλικες. </w:t>
      </w:r>
    </w:p>
    <w:p w14:paraId="44932F48" w14:textId="1F378BFD" w:rsidR="00475E4E" w:rsidRPr="005A0B4E" w:rsidRDefault="00475E4E" w:rsidP="005A0B4E">
      <w:pPr>
        <w:pStyle w:val="a6"/>
        <w:numPr>
          <w:ilvl w:val="0"/>
          <w:numId w:val="30"/>
        </w:numPr>
        <w:jc w:val="both"/>
        <w:rPr>
          <w:rFonts w:cs="Tahoma"/>
        </w:rPr>
      </w:pPr>
      <w:r w:rsidRPr="005A0B4E">
        <w:rPr>
          <w:rFonts w:cs="Tahoma"/>
          <w:bCs/>
          <w:lang w:eastAsia="x-none"/>
        </w:rPr>
        <w:t>Πραγματοποιήστε άμεσα κράτηση, επωφεληθείτε τις τιμές Early Booking του τιμοκαταλόγου.</w:t>
      </w:r>
    </w:p>
    <w:p w14:paraId="2E0333A1" w14:textId="0DFCA9E6" w:rsidR="009862BF" w:rsidRDefault="009862BF" w:rsidP="000B2303">
      <w:pPr>
        <w:jc w:val="both"/>
        <w:rPr>
          <w:rFonts w:ascii="Calibri" w:hAnsi="Calibri" w:cs="Tahoma"/>
          <w:b/>
          <w:color w:val="0070C0"/>
          <w:sz w:val="22"/>
          <w:szCs w:val="22"/>
        </w:rPr>
      </w:pPr>
    </w:p>
    <w:p w14:paraId="3588C7CA" w14:textId="77777777" w:rsidR="00B05077" w:rsidRDefault="00B05077" w:rsidP="000B2303">
      <w:pPr>
        <w:jc w:val="both"/>
        <w:rPr>
          <w:rFonts w:ascii="Calibri" w:hAnsi="Calibri" w:cs="Tahoma"/>
          <w:b/>
          <w:color w:val="0070C0"/>
          <w:sz w:val="22"/>
          <w:szCs w:val="22"/>
        </w:rPr>
      </w:pPr>
    </w:p>
    <w:p w14:paraId="5DAB92BD" w14:textId="77777777" w:rsidR="00B05077" w:rsidRDefault="00B05077" w:rsidP="000B2303">
      <w:pPr>
        <w:jc w:val="both"/>
        <w:rPr>
          <w:rFonts w:ascii="Calibri" w:hAnsi="Calibri" w:cs="Tahoma"/>
          <w:b/>
          <w:color w:val="0070C0"/>
          <w:sz w:val="22"/>
          <w:szCs w:val="22"/>
        </w:rPr>
      </w:pPr>
    </w:p>
    <w:p w14:paraId="076010B8" w14:textId="5B6570F7" w:rsidR="000B2303" w:rsidRPr="00D17F69" w:rsidRDefault="000B2303" w:rsidP="000B2303">
      <w:pPr>
        <w:jc w:val="both"/>
        <w:rPr>
          <w:rFonts w:ascii="Calibri" w:hAnsi="Calibri" w:cs="Tahoma"/>
          <w:b/>
          <w:color w:val="0070C0"/>
          <w:sz w:val="22"/>
          <w:szCs w:val="22"/>
        </w:rPr>
      </w:pPr>
      <w:r w:rsidRPr="00D17F69">
        <w:rPr>
          <w:rFonts w:ascii="Calibri" w:hAnsi="Calibri" w:cs="Tahoma"/>
          <w:b/>
          <w:color w:val="0070C0"/>
          <w:sz w:val="22"/>
          <w:szCs w:val="22"/>
        </w:rPr>
        <w:t xml:space="preserve">Περιλαμβάνονται: </w:t>
      </w:r>
    </w:p>
    <w:p w14:paraId="15342FE8" w14:textId="77777777" w:rsidR="00777E9B" w:rsidRPr="00B05077" w:rsidRDefault="00777E9B" w:rsidP="00777E9B">
      <w:pPr>
        <w:pStyle w:val="a6"/>
        <w:numPr>
          <w:ilvl w:val="0"/>
          <w:numId w:val="28"/>
        </w:numPr>
        <w:jc w:val="both"/>
        <w:rPr>
          <w:rFonts w:cs="Tahoma"/>
          <w:lang w:val="el-GR"/>
        </w:rPr>
      </w:pPr>
      <w:r w:rsidRPr="00B05077">
        <w:rPr>
          <w:rFonts w:cs="Tahoma"/>
          <w:lang w:val="el-GR"/>
        </w:rPr>
        <w:t xml:space="preserve">Αεροπορικά εισιτήρια οικονομικής θέσης Αθήνα – Βιέννη &amp; Μπρατισλάβα -  Αθήνα με την </w:t>
      </w:r>
      <w:r w:rsidRPr="00777E9B">
        <w:rPr>
          <w:rFonts w:cs="Tahoma"/>
        </w:rPr>
        <w:t>Sky</w:t>
      </w:r>
      <w:r w:rsidRPr="00B05077">
        <w:rPr>
          <w:rFonts w:cs="Tahoma"/>
          <w:lang w:val="el-GR"/>
        </w:rPr>
        <w:t xml:space="preserve"> </w:t>
      </w:r>
      <w:r w:rsidRPr="00777E9B">
        <w:rPr>
          <w:rFonts w:cs="Tahoma"/>
        </w:rPr>
        <w:t>Express</w:t>
      </w:r>
      <w:r w:rsidRPr="00B05077">
        <w:rPr>
          <w:rFonts w:cs="Tahoma"/>
          <w:lang w:val="el-GR"/>
        </w:rPr>
        <w:t xml:space="preserve">  &amp; την </w:t>
      </w:r>
      <w:r w:rsidRPr="00777E9B">
        <w:rPr>
          <w:rFonts w:cs="Tahoma"/>
        </w:rPr>
        <w:t>Air</w:t>
      </w:r>
      <w:r w:rsidRPr="00B05077">
        <w:rPr>
          <w:rFonts w:cs="Tahoma"/>
          <w:lang w:val="el-GR"/>
        </w:rPr>
        <w:t xml:space="preserve"> </w:t>
      </w:r>
      <w:r w:rsidRPr="00777E9B">
        <w:rPr>
          <w:rFonts w:cs="Tahoma"/>
        </w:rPr>
        <w:t>Explorer</w:t>
      </w:r>
      <w:r w:rsidRPr="00B05077">
        <w:rPr>
          <w:rFonts w:cs="Tahoma"/>
          <w:lang w:val="el-GR"/>
        </w:rPr>
        <w:t xml:space="preserve">  αντίστοιχα</w:t>
      </w:r>
    </w:p>
    <w:p w14:paraId="0E1E8CEF" w14:textId="77777777" w:rsidR="00777E9B" w:rsidRPr="00B05077" w:rsidRDefault="00777E9B" w:rsidP="00777E9B">
      <w:pPr>
        <w:pStyle w:val="a6"/>
        <w:numPr>
          <w:ilvl w:val="0"/>
          <w:numId w:val="28"/>
        </w:numPr>
        <w:jc w:val="both"/>
        <w:rPr>
          <w:rFonts w:cs="Tahoma"/>
          <w:lang w:val="el-GR"/>
        </w:rPr>
      </w:pPr>
      <w:r w:rsidRPr="00B05077">
        <w:rPr>
          <w:rFonts w:cs="Tahoma"/>
          <w:lang w:val="el-GR"/>
        </w:rPr>
        <w:t>Μετακινήσεις με πολυτελή υπερυψωμένα πούλμαν του γραφείου μας.</w:t>
      </w:r>
    </w:p>
    <w:p w14:paraId="45116266" w14:textId="77777777" w:rsidR="00777E9B" w:rsidRPr="00B05077" w:rsidRDefault="00777E9B" w:rsidP="00777E9B">
      <w:pPr>
        <w:pStyle w:val="a6"/>
        <w:numPr>
          <w:ilvl w:val="0"/>
          <w:numId w:val="28"/>
        </w:numPr>
        <w:jc w:val="both"/>
        <w:rPr>
          <w:rFonts w:cs="Tahoma"/>
          <w:lang w:val="el-GR"/>
        </w:rPr>
      </w:pPr>
      <w:r w:rsidRPr="00B05077">
        <w:rPr>
          <w:rFonts w:cs="Tahoma"/>
          <w:lang w:val="el-GR"/>
        </w:rPr>
        <w:t>Μεταφορές από/προς αεροδρόμιο εξωτερικού.</w:t>
      </w:r>
    </w:p>
    <w:p w14:paraId="46F8B806" w14:textId="27879F06" w:rsidR="00777E9B" w:rsidRPr="00777E9B" w:rsidRDefault="00777E9B" w:rsidP="00777E9B">
      <w:pPr>
        <w:pStyle w:val="a6"/>
        <w:numPr>
          <w:ilvl w:val="0"/>
          <w:numId w:val="28"/>
        </w:numPr>
        <w:jc w:val="both"/>
        <w:rPr>
          <w:rFonts w:cs="Tahoma"/>
        </w:rPr>
      </w:pPr>
      <w:r w:rsidRPr="003F29F6">
        <w:rPr>
          <w:noProof/>
        </w:rPr>
        <w:drawing>
          <wp:anchor distT="0" distB="0" distL="114300" distR="114300" simplePos="0" relativeHeight="251658258" behindDoc="1" locked="0" layoutInCell="1" allowOverlap="1" wp14:anchorId="5F3243F8" wp14:editId="071D5010">
            <wp:simplePos x="0" y="0"/>
            <wp:positionH relativeFrom="margin">
              <wp:posOffset>3657600</wp:posOffset>
            </wp:positionH>
            <wp:positionV relativeFrom="paragraph">
              <wp:posOffset>24130</wp:posOffset>
            </wp:positionV>
            <wp:extent cx="300990" cy="337185"/>
            <wp:effectExtent l="0" t="0" r="3810" b="5715"/>
            <wp:wrapTight wrapText="bothSides">
              <wp:wrapPolygon edited="0">
                <wp:start x="0" y="0"/>
                <wp:lineTo x="0" y="20746"/>
                <wp:lineTo x="20506" y="20746"/>
                <wp:lineTo x="20506" y="0"/>
                <wp:lineTo x="0" y="0"/>
              </wp:wrapPolygon>
            </wp:wrapTight>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4508" t="20240" r="24326" b="26280"/>
                    <a:stretch/>
                  </pic:blipFill>
                  <pic:spPr bwMode="auto">
                    <a:xfrm>
                      <a:off x="0" y="0"/>
                      <a:ext cx="300990" cy="337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7E9B">
        <w:rPr>
          <w:rFonts w:cs="Tahoma"/>
        </w:rPr>
        <w:t>Εκδρομή στα Βιενέζικα Δάση.</w:t>
      </w:r>
    </w:p>
    <w:p w14:paraId="4EB89745" w14:textId="77777777" w:rsidR="00777E9B" w:rsidRPr="00777E9B" w:rsidRDefault="00777E9B" w:rsidP="00777E9B">
      <w:pPr>
        <w:pStyle w:val="a6"/>
        <w:numPr>
          <w:ilvl w:val="0"/>
          <w:numId w:val="28"/>
        </w:numPr>
        <w:jc w:val="both"/>
        <w:rPr>
          <w:rFonts w:cs="Tahoma"/>
        </w:rPr>
      </w:pPr>
      <w:r w:rsidRPr="00777E9B">
        <w:rPr>
          <w:rFonts w:cs="Tahoma"/>
        </w:rPr>
        <w:t xml:space="preserve">Εκδρομή  στο Σάλτσμπουργκ. </w:t>
      </w:r>
    </w:p>
    <w:p w14:paraId="1A900AC9" w14:textId="77777777" w:rsidR="00777E9B" w:rsidRPr="00777E9B" w:rsidRDefault="00777E9B" w:rsidP="00777E9B">
      <w:pPr>
        <w:pStyle w:val="a6"/>
        <w:numPr>
          <w:ilvl w:val="0"/>
          <w:numId w:val="28"/>
        </w:numPr>
        <w:jc w:val="both"/>
        <w:rPr>
          <w:rFonts w:cs="Tahoma"/>
        </w:rPr>
      </w:pPr>
      <w:r w:rsidRPr="00777E9B">
        <w:rPr>
          <w:rFonts w:cs="Tahoma"/>
        </w:rPr>
        <w:t>Eκδρομή στη Μπρατισλάβα</w:t>
      </w:r>
    </w:p>
    <w:p w14:paraId="22FA76E5" w14:textId="77777777" w:rsidR="00777E9B" w:rsidRPr="00B05077" w:rsidRDefault="00777E9B" w:rsidP="00777E9B">
      <w:pPr>
        <w:pStyle w:val="a6"/>
        <w:numPr>
          <w:ilvl w:val="0"/>
          <w:numId w:val="28"/>
        </w:numPr>
        <w:jc w:val="both"/>
        <w:rPr>
          <w:rFonts w:cs="Tahoma"/>
          <w:lang w:val="el-GR"/>
        </w:rPr>
      </w:pPr>
      <w:r w:rsidRPr="00B05077">
        <w:rPr>
          <w:rFonts w:cs="Tahoma"/>
          <w:lang w:val="el-GR"/>
        </w:rPr>
        <w:t>Διαμονή σε κεντρικά πολυτελή ξενοδοχεία 4* ή 5* της επιλογής σας.</w:t>
      </w:r>
    </w:p>
    <w:p w14:paraId="7DAFF9AB" w14:textId="71D06B2D" w:rsidR="00777E9B" w:rsidRPr="00777E9B" w:rsidRDefault="00777E9B" w:rsidP="00777E9B">
      <w:pPr>
        <w:pStyle w:val="a6"/>
        <w:numPr>
          <w:ilvl w:val="0"/>
          <w:numId w:val="28"/>
        </w:numPr>
        <w:jc w:val="both"/>
        <w:rPr>
          <w:rFonts w:cs="Tahoma"/>
        </w:rPr>
      </w:pPr>
      <w:r w:rsidRPr="00777E9B">
        <w:rPr>
          <w:rFonts w:cs="Tahoma"/>
        </w:rPr>
        <w:t>Πρωινό καθημερινά.</w:t>
      </w:r>
      <w:r w:rsidRPr="00777E9B">
        <w:rPr>
          <w:noProof/>
        </w:rPr>
        <w:t xml:space="preserve"> </w:t>
      </w:r>
    </w:p>
    <w:p w14:paraId="630A0417" w14:textId="5D7F74D1" w:rsidR="00777E9B" w:rsidRPr="00777E9B" w:rsidRDefault="00777E9B" w:rsidP="00777E9B">
      <w:pPr>
        <w:pStyle w:val="a6"/>
        <w:numPr>
          <w:ilvl w:val="0"/>
          <w:numId w:val="28"/>
        </w:numPr>
        <w:jc w:val="both"/>
        <w:rPr>
          <w:rFonts w:cs="Tahoma"/>
          <w:lang w:val="el-GR"/>
        </w:rPr>
      </w:pPr>
      <w:r w:rsidRPr="00777E9B">
        <w:rPr>
          <w:rFonts w:cs="Tahoma"/>
          <w:lang w:val="el-GR"/>
        </w:rPr>
        <w:t>Εκδρομές, περιηγήσεις, ξεναγήσεις όπως αναφέρονται στο πρόγραμμα.</w:t>
      </w:r>
    </w:p>
    <w:p w14:paraId="124BC0A6" w14:textId="77777777" w:rsidR="00777E9B" w:rsidRPr="00B05077" w:rsidRDefault="00777E9B" w:rsidP="00777E9B">
      <w:pPr>
        <w:pStyle w:val="a6"/>
        <w:numPr>
          <w:ilvl w:val="0"/>
          <w:numId w:val="28"/>
        </w:numPr>
        <w:jc w:val="both"/>
        <w:rPr>
          <w:rFonts w:cs="Tahoma"/>
          <w:lang w:val="el-GR"/>
        </w:rPr>
      </w:pPr>
      <w:r w:rsidRPr="00B05077">
        <w:rPr>
          <w:rFonts w:cs="Tahoma"/>
          <w:lang w:val="el-GR"/>
        </w:rPr>
        <w:t>Έμπειρο Αρχηγό – Συνοδό του γραφείου μας.</w:t>
      </w:r>
    </w:p>
    <w:p w14:paraId="7F2A4F0E" w14:textId="597E933A" w:rsidR="00777E9B" w:rsidRPr="00777E9B" w:rsidRDefault="00777E9B" w:rsidP="00777E9B">
      <w:pPr>
        <w:pStyle w:val="a6"/>
        <w:numPr>
          <w:ilvl w:val="0"/>
          <w:numId w:val="28"/>
        </w:numPr>
        <w:jc w:val="both"/>
        <w:rPr>
          <w:rFonts w:cs="Tahoma"/>
        </w:rPr>
      </w:pPr>
      <w:r w:rsidRPr="00777E9B">
        <w:rPr>
          <w:rFonts w:cs="Tahoma"/>
        </w:rPr>
        <w:t xml:space="preserve">Φ.Π.Α. </w:t>
      </w:r>
    </w:p>
    <w:p w14:paraId="1527D97B" w14:textId="20B6FFFF" w:rsidR="00777E9B" w:rsidRPr="00777E9B" w:rsidRDefault="00777E9B" w:rsidP="00777E9B">
      <w:pPr>
        <w:pStyle w:val="a6"/>
        <w:numPr>
          <w:ilvl w:val="0"/>
          <w:numId w:val="28"/>
        </w:numPr>
        <w:jc w:val="both"/>
        <w:rPr>
          <w:rFonts w:cs="Tahoma"/>
          <w:lang w:val="el-GR"/>
        </w:rPr>
      </w:pPr>
      <w:r w:rsidRPr="00777E9B">
        <w:rPr>
          <w:rFonts w:cs="Tahoma"/>
          <w:lang w:val="el-GR"/>
        </w:rPr>
        <w:t>Ασφαλιστική κάλυψη αστικής /επαγγελματικής ευθύνης.</w:t>
      </w:r>
    </w:p>
    <w:p w14:paraId="34CEEDDF" w14:textId="77777777" w:rsidR="00777E9B" w:rsidRPr="00777E9B" w:rsidRDefault="00777E9B" w:rsidP="00777E9B">
      <w:pPr>
        <w:pStyle w:val="a6"/>
        <w:numPr>
          <w:ilvl w:val="0"/>
          <w:numId w:val="28"/>
        </w:numPr>
        <w:jc w:val="both"/>
        <w:rPr>
          <w:rFonts w:cs="Tahoma"/>
        </w:rPr>
      </w:pPr>
      <w:r w:rsidRPr="00777E9B">
        <w:rPr>
          <w:rFonts w:cs="Tahoma"/>
        </w:rPr>
        <w:t xml:space="preserve">Μια χειραποσκευή μέχρι 8 κιλά. </w:t>
      </w:r>
    </w:p>
    <w:p w14:paraId="0188419B" w14:textId="722DB148" w:rsidR="00777E9B" w:rsidRPr="00777E9B" w:rsidRDefault="00777E9B" w:rsidP="00777E9B">
      <w:pPr>
        <w:pStyle w:val="a6"/>
        <w:numPr>
          <w:ilvl w:val="0"/>
          <w:numId w:val="28"/>
        </w:numPr>
        <w:jc w:val="both"/>
        <w:rPr>
          <w:rFonts w:cs="Tahoma"/>
        </w:rPr>
      </w:pPr>
      <w:r w:rsidRPr="00777E9B">
        <w:rPr>
          <w:rFonts w:cs="Tahoma"/>
        </w:rPr>
        <w:t>Μια βαλίτσα μέχρι 2</w:t>
      </w:r>
      <w:r>
        <w:rPr>
          <w:rFonts w:cs="Tahoma"/>
        </w:rPr>
        <w:t>0</w:t>
      </w:r>
      <w:r w:rsidRPr="00777E9B">
        <w:rPr>
          <w:rFonts w:cs="Tahoma"/>
        </w:rPr>
        <w:t xml:space="preserve"> κιλά. </w:t>
      </w:r>
    </w:p>
    <w:p w14:paraId="0CE6D349" w14:textId="486F4C61" w:rsidR="00475E4E" w:rsidRDefault="00475E4E" w:rsidP="000B2303">
      <w:pPr>
        <w:jc w:val="both"/>
        <w:rPr>
          <w:rFonts w:ascii="Calibri" w:hAnsi="Calibri" w:cs="Tahoma"/>
          <w:b/>
          <w:bCs/>
          <w:color w:val="0070C0"/>
          <w:sz w:val="22"/>
          <w:szCs w:val="22"/>
        </w:rPr>
      </w:pPr>
    </w:p>
    <w:p w14:paraId="724393FB" w14:textId="736ADF0A" w:rsidR="000B2303" w:rsidRPr="00D17F69" w:rsidRDefault="00FE699E" w:rsidP="000B2303">
      <w:pPr>
        <w:jc w:val="both"/>
        <w:rPr>
          <w:rFonts w:ascii="Calibri" w:hAnsi="Calibri" w:cs="Tahoma"/>
          <w:b/>
          <w:bCs/>
          <w:color w:val="0070C0"/>
          <w:sz w:val="22"/>
          <w:szCs w:val="22"/>
        </w:rPr>
      </w:pPr>
      <w:r w:rsidRPr="00D17F69">
        <w:rPr>
          <w:rFonts w:ascii="Calibri" w:hAnsi="Calibri" w:cs="Tahoma"/>
          <w:b/>
          <w:bCs/>
          <w:color w:val="0070C0"/>
          <w:sz w:val="22"/>
          <w:szCs w:val="22"/>
        </w:rPr>
        <w:t>Δεν περιλαμβάνονται</w:t>
      </w:r>
      <w:r w:rsidR="000B2303" w:rsidRPr="00D17F69">
        <w:rPr>
          <w:rFonts w:ascii="Calibri" w:hAnsi="Calibri" w:cs="Tahoma"/>
          <w:b/>
          <w:bCs/>
          <w:color w:val="0070C0"/>
          <w:sz w:val="22"/>
          <w:szCs w:val="22"/>
        </w:rPr>
        <w:t xml:space="preserve">: </w:t>
      </w:r>
    </w:p>
    <w:p w14:paraId="19FA3FF9" w14:textId="77777777" w:rsidR="00EB5D1A" w:rsidRPr="00B1751B" w:rsidRDefault="00EB5D1A" w:rsidP="00EB5D1A">
      <w:pPr>
        <w:pStyle w:val="a6"/>
        <w:numPr>
          <w:ilvl w:val="0"/>
          <w:numId w:val="26"/>
        </w:numPr>
        <w:jc w:val="both"/>
        <w:rPr>
          <w:rFonts w:cs="Tahoma"/>
          <w:lang w:val="el-GR"/>
        </w:rPr>
      </w:pPr>
      <w:r w:rsidRPr="00B1751B">
        <w:rPr>
          <w:rFonts w:cs="Tahoma"/>
          <w:lang w:val="el-GR"/>
        </w:rPr>
        <w:t xml:space="preserve">Φόροι αεροδρομίων, επίναυλος καυσίμων &amp; </w:t>
      </w:r>
      <w:r w:rsidRPr="00EB5D1A">
        <w:rPr>
          <w:rFonts w:cs="Tahoma"/>
        </w:rPr>
        <w:t>Go</w:t>
      </w:r>
      <w:r w:rsidRPr="00B1751B">
        <w:rPr>
          <w:rFonts w:cs="Tahoma"/>
          <w:lang w:val="el-GR"/>
        </w:rPr>
        <w:t xml:space="preserve"> </w:t>
      </w:r>
      <w:r w:rsidRPr="00EB5D1A">
        <w:rPr>
          <w:rFonts w:cs="Tahoma"/>
        </w:rPr>
        <w:t>Box</w:t>
      </w:r>
      <w:r w:rsidRPr="00B1751B">
        <w:rPr>
          <w:rFonts w:cs="Tahoma"/>
          <w:lang w:val="el-GR"/>
        </w:rPr>
        <w:t xml:space="preserve"> (195€).</w:t>
      </w:r>
    </w:p>
    <w:p w14:paraId="3074F10D" w14:textId="77777777" w:rsidR="00EB5D1A" w:rsidRPr="00B1751B" w:rsidRDefault="00EB5D1A" w:rsidP="00EB5D1A">
      <w:pPr>
        <w:pStyle w:val="a6"/>
        <w:numPr>
          <w:ilvl w:val="0"/>
          <w:numId w:val="26"/>
        </w:numPr>
        <w:jc w:val="both"/>
        <w:rPr>
          <w:rFonts w:cs="Tahoma"/>
          <w:lang w:val="el-GR"/>
        </w:rPr>
      </w:pPr>
      <w:r w:rsidRPr="00B1751B">
        <w:rPr>
          <w:rFonts w:cs="Tahoma"/>
          <w:lang w:val="el-GR"/>
        </w:rPr>
        <w:t>Είσοδοι σε μουσεία, αρχαιολογικούς χώρους, και γενικά όπου απαιτείται.</w:t>
      </w:r>
    </w:p>
    <w:p w14:paraId="11503F0A" w14:textId="77777777" w:rsidR="00EB5D1A" w:rsidRPr="00B1751B" w:rsidRDefault="00EB5D1A" w:rsidP="00EB5D1A">
      <w:pPr>
        <w:pStyle w:val="a6"/>
        <w:numPr>
          <w:ilvl w:val="0"/>
          <w:numId w:val="26"/>
        </w:numPr>
        <w:jc w:val="both"/>
        <w:rPr>
          <w:rFonts w:cs="Tahoma"/>
          <w:lang w:val="el-GR"/>
        </w:rPr>
      </w:pPr>
      <w:r w:rsidRPr="00B1751B">
        <w:rPr>
          <w:rFonts w:cs="Tahoma"/>
          <w:lang w:val="el-GR"/>
        </w:rPr>
        <w:t>Ότι αναφέρεται ως προαιρετικό ή προτεινόμενο.</w:t>
      </w:r>
    </w:p>
    <w:p w14:paraId="24E16B78" w14:textId="77777777" w:rsidR="009F28BD" w:rsidRPr="009F28BD" w:rsidRDefault="009F28BD" w:rsidP="00F85795">
      <w:pPr>
        <w:jc w:val="both"/>
        <w:rPr>
          <w:rFonts w:ascii="Calibri" w:hAnsi="Calibri" w:cs="Tahoma"/>
          <w:b/>
          <w:bCs/>
          <w:color w:val="FF0000"/>
          <w:sz w:val="22"/>
          <w:szCs w:val="22"/>
        </w:rPr>
      </w:pPr>
      <w:r w:rsidRPr="009F28BD">
        <w:rPr>
          <w:rFonts w:ascii="Calibri" w:hAnsi="Calibri" w:cs="Tahoma"/>
          <w:b/>
          <w:bCs/>
          <w:color w:val="FF0000"/>
          <w:sz w:val="22"/>
          <w:szCs w:val="22"/>
        </w:rPr>
        <w:t>ΣΗΜΕΙΩΣΗ:</w:t>
      </w:r>
    </w:p>
    <w:p w14:paraId="38D336FC" w14:textId="2423972A" w:rsidR="009F28BD" w:rsidRPr="00777E9B" w:rsidRDefault="00491E83" w:rsidP="00FC4A06">
      <w:pPr>
        <w:pStyle w:val="a6"/>
        <w:numPr>
          <w:ilvl w:val="0"/>
          <w:numId w:val="27"/>
        </w:numPr>
        <w:jc w:val="both"/>
        <w:rPr>
          <w:rFonts w:cs="Tahoma"/>
          <w:lang w:val="el-GR"/>
        </w:rPr>
      </w:pPr>
      <w:r w:rsidRPr="003F29F6">
        <w:rPr>
          <w:noProof/>
        </w:rPr>
        <w:drawing>
          <wp:anchor distT="0" distB="0" distL="114300" distR="114300" simplePos="0" relativeHeight="251658245" behindDoc="1" locked="0" layoutInCell="1" allowOverlap="1" wp14:anchorId="75C66283" wp14:editId="65E81A20">
            <wp:simplePos x="0" y="0"/>
            <wp:positionH relativeFrom="margin">
              <wp:posOffset>3486150</wp:posOffset>
            </wp:positionH>
            <wp:positionV relativeFrom="paragraph">
              <wp:posOffset>281305</wp:posOffset>
            </wp:positionV>
            <wp:extent cx="300990" cy="337185"/>
            <wp:effectExtent l="0" t="0" r="3810" b="5715"/>
            <wp:wrapTight wrapText="bothSides">
              <wp:wrapPolygon edited="0">
                <wp:start x="0" y="0"/>
                <wp:lineTo x="0" y="20746"/>
                <wp:lineTo x="20506" y="20746"/>
                <wp:lineTo x="20506" y="0"/>
                <wp:lineTo x="0" y="0"/>
              </wp:wrapPolygon>
            </wp:wrapTight>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4508" t="20240" r="24326" b="26280"/>
                    <a:stretch/>
                  </pic:blipFill>
                  <pic:spPr bwMode="auto">
                    <a:xfrm>
                      <a:off x="0" y="0"/>
                      <a:ext cx="300990" cy="337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28BD" w:rsidRPr="009F28BD">
        <w:rPr>
          <w:rFonts w:cs="Tahoma"/>
          <w:lang w:val="el-GR"/>
        </w:rPr>
        <w:t>Οι ξεναγήσεις, εκδρομές, περιηγήσεις είναι ενδεικτικές και δύναται να αλλάξει η σειρά που θα πραγματοποιηθούν</w:t>
      </w:r>
    </w:p>
    <w:tbl>
      <w:tblPr>
        <w:tblpPr w:leftFromText="180" w:rightFromText="180" w:vertAnchor="text" w:horzAnchor="margin" w:tblpY="832"/>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1F0B42" w:rsidRPr="00EF51D5" w14:paraId="368A1307" w14:textId="77777777" w:rsidTr="00B05077">
        <w:trPr>
          <w:trHeight w:val="1408"/>
        </w:trPr>
        <w:tc>
          <w:tcPr>
            <w:tcW w:w="10468" w:type="dxa"/>
            <w:shd w:val="clear" w:color="auto" w:fill="auto"/>
          </w:tcPr>
          <w:p w14:paraId="24EDA3AB" w14:textId="7DC72B53" w:rsidR="001F0B42" w:rsidRPr="00EF51D5" w:rsidRDefault="001F0B42" w:rsidP="00B05077">
            <w:pPr>
              <w:rPr>
                <w:rFonts w:cs="Calibri"/>
                <w:b/>
                <w:bCs/>
                <w:color w:val="0070C0"/>
                <w:sz w:val="28"/>
                <w:szCs w:val="28"/>
                <w:u w:val="single"/>
              </w:rPr>
            </w:pPr>
            <w:bookmarkStart w:id="0" w:name="_Hlk86831631"/>
            <w:r>
              <w:rPr>
                <w:rFonts w:cs="Calibri"/>
                <w:b/>
                <w:bCs/>
                <w:color w:val="0070C0"/>
                <w:sz w:val="28"/>
                <w:szCs w:val="28"/>
              </w:rPr>
              <w:t xml:space="preserve">             </w:t>
            </w:r>
          </w:p>
          <w:p w14:paraId="4BAC92D7" w14:textId="228D777F" w:rsidR="001F0B42" w:rsidRPr="009F28BD" w:rsidRDefault="001F0B42" w:rsidP="00B05077">
            <w:pPr>
              <w:rPr>
                <w:rFonts w:cs="Calibri"/>
                <w:b/>
                <w:color w:val="333333"/>
                <w:sz w:val="28"/>
                <w:szCs w:val="28"/>
              </w:rPr>
            </w:pPr>
            <w:r w:rsidRPr="00EF51D5">
              <w:rPr>
                <w:rFonts w:cs="Calibri"/>
                <w:b/>
                <w:color w:val="333333"/>
                <w:sz w:val="28"/>
                <w:szCs w:val="28"/>
              </w:rPr>
              <w:t>Αναχώρηση</w:t>
            </w:r>
            <w:r w:rsidR="00B05077">
              <w:rPr>
                <w:rFonts w:cs="Calibri"/>
                <w:b/>
                <w:color w:val="333333"/>
                <w:sz w:val="28"/>
                <w:szCs w:val="28"/>
              </w:rPr>
              <w:t xml:space="preserve"> </w:t>
            </w:r>
            <w:r w:rsidRPr="00EF51D5">
              <w:rPr>
                <w:rFonts w:cs="Calibri"/>
                <w:b/>
                <w:color w:val="333333"/>
                <w:sz w:val="28"/>
                <w:szCs w:val="28"/>
              </w:rPr>
              <w:t xml:space="preserve"> </w:t>
            </w:r>
            <w:r w:rsidR="005A0B4E">
              <w:rPr>
                <w:rFonts w:cs="Calibri"/>
                <w:b/>
                <w:color w:val="333333"/>
                <w:sz w:val="28"/>
                <w:szCs w:val="28"/>
              </w:rPr>
              <w:t xml:space="preserve"> </w:t>
            </w:r>
            <w:r w:rsidR="009F28BD" w:rsidRPr="009F28BD">
              <w:rPr>
                <w:rFonts w:cs="Calibri"/>
                <w:b/>
                <w:color w:val="333333"/>
                <w:sz w:val="28"/>
                <w:szCs w:val="28"/>
              </w:rPr>
              <w:t>2</w:t>
            </w:r>
            <w:r w:rsidR="00B05077" w:rsidRPr="00B05077">
              <w:rPr>
                <w:rFonts w:cs="Calibri"/>
                <w:b/>
                <w:color w:val="333333"/>
                <w:sz w:val="28"/>
                <w:szCs w:val="28"/>
              </w:rPr>
              <w:t>8</w:t>
            </w:r>
            <w:r w:rsidR="009F28BD" w:rsidRPr="009F28BD">
              <w:rPr>
                <w:rFonts w:cs="Calibri"/>
                <w:b/>
                <w:color w:val="333333"/>
                <w:sz w:val="28"/>
                <w:szCs w:val="28"/>
              </w:rPr>
              <w:t>.12</w:t>
            </w:r>
            <w:r w:rsidRPr="00EF51D5">
              <w:rPr>
                <w:rFonts w:cs="Calibri"/>
                <w:b/>
                <w:color w:val="333333"/>
                <w:sz w:val="28"/>
                <w:szCs w:val="28"/>
              </w:rPr>
              <w:t xml:space="preserve">  Αθήνα – </w:t>
            </w:r>
            <w:r>
              <w:rPr>
                <w:rFonts w:cs="Calibri"/>
                <w:b/>
                <w:color w:val="333333"/>
                <w:sz w:val="28"/>
                <w:szCs w:val="28"/>
              </w:rPr>
              <w:t>Β</w:t>
            </w:r>
            <w:r w:rsidR="009F28BD">
              <w:rPr>
                <w:rFonts w:cs="Calibri"/>
                <w:b/>
                <w:color w:val="333333"/>
                <w:sz w:val="28"/>
                <w:szCs w:val="28"/>
              </w:rPr>
              <w:t xml:space="preserve">ιέννη  </w:t>
            </w:r>
            <w:r w:rsidR="00B05077" w:rsidRPr="00B05077">
              <w:rPr>
                <w:rFonts w:cs="Calibri"/>
                <w:b/>
                <w:color w:val="333333"/>
                <w:sz w:val="28"/>
                <w:szCs w:val="28"/>
              </w:rPr>
              <w:t>11</w:t>
            </w:r>
            <w:r w:rsidRPr="00EF51D5">
              <w:rPr>
                <w:rFonts w:cs="Calibri"/>
                <w:b/>
                <w:color w:val="333333"/>
                <w:sz w:val="28"/>
                <w:szCs w:val="28"/>
              </w:rPr>
              <w:t>.</w:t>
            </w:r>
            <w:r w:rsidR="00B05077" w:rsidRPr="00B05077">
              <w:rPr>
                <w:rFonts w:cs="Calibri"/>
                <w:b/>
                <w:color w:val="333333"/>
                <w:sz w:val="28"/>
                <w:szCs w:val="28"/>
              </w:rPr>
              <w:t>1</w:t>
            </w:r>
            <w:r w:rsidRPr="001F0B42">
              <w:rPr>
                <w:rFonts w:cs="Calibri"/>
                <w:b/>
                <w:color w:val="333333"/>
                <w:sz w:val="28"/>
                <w:szCs w:val="28"/>
              </w:rPr>
              <w:t>0</w:t>
            </w:r>
            <w:r w:rsidRPr="00EF51D5">
              <w:rPr>
                <w:rFonts w:cs="Calibri"/>
                <w:b/>
                <w:color w:val="333333"/>
                <w:sz w:val="28"/>
                <w:szCs w:val="28"/>
              </w:rPr>
              <w:t xml:space="preserve">  - </w:t>
            </w:r>
            <w:r w:rsidR="00B05077" w:rsidRPr="00B05077">
              <w:rPr>
                <w:rFonts w:cs="Calibri"/>
                <w:b/>
                <w:color w:val="333333"/>
                <w:sz w:val="28"/>
                <w:szCs w:val="28"/>
              </w:rPr>
              <w:t>12</w:t>
            </w:r>
            <w:r w:rsidRPr="00EF51D5">
              <w:rPr>
                <w:rFonts w:cs="Calibri"/>
                <w:b/>
                <w:color w:val="333333"/>
                <w:sz w:val="28"/>
                <w:szCs w:val="28"/>
              </w:rPr>
              <w:t>.</w:t>
            </w:r>
            <w:r w:rsidR="00B05077" w:rsidRPr="00B05077">
              <w:rPr>
                <w:rFonts w:cs="Calibri"/>
                <w:b/>
                <w:color w:val="333333"/>
                <w:sz w:val="28"/>
                <w:szCs w:val="28"/>
              </w:rPr>
              <w:t>4</w:t>
            </w:r>
            <w:r w:rsidR="009F28BD">
              <w:rPr>
                <w:rFonts w:cs="Calibri"/>
                <w:b/>
                <w:color w:val="333333"/>
                <w:sz w:val="28"/>
                <w:szCs w:val="28"/>
              </w:rPr>
              <w:t>0</w:t>
            </w:r>
            <w:r w:rsidRPr="00EF51D5">
              <w:rPr>
                <w:rFonts w:cs="Calibri"/>
                <w:b/>
                <w:color w:val="333333"/>
                <w:sz w:val="28"/>
                <w:szCs w:val="28"/>
              </w:rPr>
              <w:t xml:space="preserve"> </w:t>
            </w:r>
            <w:r w:rsidR="00B05077" w:rsidRPr="00B05077">
              <w:rPr>
                <w:rFonts w:cs="Calibri"/>
                <w:b/>
                <w:color w:val="333333"/>
                <w:sz w:val="28"/>
                <w:szCs w:val="28"/>
              </w:rPr>
              <w:t xml:space="preserve"> </w:t>
            </w:r>
            <w:r w:rsidR="00B05077">
              <w:rPr>
                <w:rFonts w:cs="Calibri"/>
                <w:b/>
                <w:color w:val="333333"/>
                <w:sz w:val="28"/>
                <w:szCs w:val="28"/>
              </w:rPr>
              <w:t xml:space="preserve">                 με την </w:t>
            </w:r>
            <w:r w:rsidR="00B05077">
              <w:rPr>
                <w:rFonts w:cs="Calibri"/>
                <w:b/>
                <w:color w:val="333333"/>
                <w:sz w:val="28"/>
                <w:szCs w:val="28"/>
                <w:lang w:val="en-US"/>
              </w:rPr>
              <w:t>Sky</w:t>
            </w:r>
            <w:r w:rsidR="00B05077" w:rsidRPr="00B05077">
              <w:rPr>
                <w:rFonts w:cs="Calibri"/>
                <w:b/>
                <w:color w:val="333333"/>
                <w:sz w:val="28"/>
                <w:szCs w:val="28"/>
              </w:rPr>
              <w:t xml:space="preserve"> </w:t>
            </w:r>
            <w:r w:rsidR="00B05077">
              <w:rPr>
                <w:rFonts w:cs="Calibri"/>
                <w:b/>
                <w:color w:val="333333"/>
                <w:sz w:val="28"/>
                <w:szCs w:val="28"/>
                <w:lang w:val="en-US"/>
              </w:rPr>
              <w:t>Express</w:t>
            </w:r>
            <w:r w:rsidR="00B05077" w:rsidRPr="00B05077">
              <w:rPr>
                <w:rFonts w:cs="Calibri"/>
                <w:b/>
                <w:color w:val="333333"/>
                <w:sz w:val="28"/>
                <w:szCs w:val="28"/>
              </w:rPr>
              <w:t xml:space="preserve"> </w:t>
            </w:r>
            <w:r w:rsidRPr="00EF51D5">
              <w:rPr>
                <w:rFonts w:cs="Calibri"/>
                <w:b/>
                <w:color w:val="333333"/>
                <w:sz w:val="28"/>
                <w:szCs w:val="28"/>
              </w:rPr>
              <w:t xml:space="preserve"> </w:t>
            </w:r>
            <w:r w:rsidRPr="00EF51D5">
              <w:rPr>
                <w:rFonts w:cs="Calibri"/>
                <w:b/>
                <w:color w:val="333333"/>
                <w:sz w:val="28"/>
                <w:szCs w:val="28"/>
              </w:rPr>
              <w:br/>
              <w:t xml:space="preserve">Επιστροφή </w:t>
            </w:r>
            <w:r w:rsidR="009F28BD">
              <w:rPr>
                <w:rFonts w:cs="Calibri"/>
                <w:b/>
                <w:color w:val="333333"/>
                <w:sz w:val="28"/>
                <w:szCs w:val="28"/>
              </w:rPr>
              <w:t xml:space="preserve"> </w:t>
            </w:r>
            <w:r w:rsidR="00B05077">
              <w:rPr>
                <w:rFonts w:cs="Calibri"/>
                <w:b/>
                <w:color w:val="333333"/>
                <w:sz w:val="28"/>
                <w:szCs w:val="28"/>
              </w:rPr>
              <w:t xml:space="preserve">  </w:t>
            </w:r>
            <w:r w:rsidR="00B05077" w:rsidRPr="00B05077">
              <w:rPr>
                <w:rFonts w:cs="Calibri"/>
                <w:b/>
                <w:color w:val="333333"/>
                <w:sz w:val="28"/>
                <w:szCs w:val="28"/>
              </w:rPr>
              <w:t>0</w:t>
            </w:r>
            <w:r w:rsidR="009F28BD">
              <w:rPr>
                <w:rFonts w:cs="Calibri"/>
                <w:b/>
                <w:color w:val="333333"/>
                <w:sz w:val="28"/>
                <w:szCs w:val="28"/>
              </w:rPr>
              <w:t>2.</w:t>
            </w:r>
            <w:r w:rsidR="00B05077" w:rsidRPr="00B05077">
              <w:rPr>
                <w:rFonts w:cs="Calibri"/>
                <w:b/>
                <w:color w:val="333333"/>
                <w:sz w:val="28"/>
                <w:szCs w:val="28"/>
              </w:rPr>
              <w:t>0</w:t>
            </w:r>
            <w:r w:rsidR="009F28BD">
              <w:rPr>
                <w:rFonts w:cs="Calibri"/>
                <w:b/>
                <w:color w:val="333333"/>
                <w:sz w:val="28"/>
                <w:szCs w:val="28"/>
              </w:rPr>
              <w:t xml:space="preserve">1 </w:t>
            </w:r>
            <w:r w:rsidRPr="00EF51D5">
              <w:rPr>
                <w:rFonts w:cs="Calibri"/>
                <w:b/>
                <w:color w:val="333333"/>
                <w:sz w:val="28"/>
                <w:szCs w:val="28"/>
              </w:rPr>
              <w:t xml:space="preserve">  </w:t>
            </w:r>
            <w:r w:rsidR="00B05077">
              <w:rPr>
                <w:rFonts w:cs="Calibri"/>
                <w:b/>
                <w:color w:val="333333"/>
                <w:sz w:val="28"/>
                <w:szCs w:val="28"/>
              </w:rPr>
              <w:t>Μπρατισλάβα</w:t>
            </w:r>
            <w:r>
              <w:rPr>
                <w:rFonts w:cs="Calibri"/>
                <w:b/>
                <w:color w:val="333333"/>
                <w:sz w:val="28"/>
                <w:szCs w:val="28"/>
              </w:rPr>
              <w:t xml:space="preserve"> </w:t>
            </w:r>
            <w:r w:rsidRPr="00EF51D5">
              <w:rPr>
                <w:rFonts w:cs="Calibri"/>
                <w:b/>
                <w:color w:val="333333"/>
                <w:sz w:val="28"/>
                <w:szCs w:val="28"/>
              </w:rPr>
              <w:t xml:space="preserve">– Αθήνα  </w:t>
            </w:r>
            <w:r w:rsidR="009F28BD">
              <w:rPr>
                <w:rFonts w:cs="Calibri"/>
                <w:b/>
                <w:color w:val="333333"/>
                <w:sz w:val="28"/>
                <w:szCs w:val="28"/>
              </w:rPr>
              <w:t>1</w:t>
            </w:r>
            <w:r w:rsidR="00B05077">
              <w:rPr>
                <w:rFonts w:cs="Calibri"/>
                <w:b/>
                <w:color w:val="333333"/>
                <w:sz w:val="28"/>
                <w:szCs w:val="28"/>
              </w:rPr>
              <w:t>5</w:t>
            </w:r>
            <w:r w:rsidRPr="00EF51D5">
              <w:rPr>
                <w:rFonts w:cs="Calibri"/>
                <w:b/>
                <w:color w:val="333333"/>
                <w:sz w:val="28"/>
                <w:szCs w:val="28"/>
              </w:rPr>
              <w:t>.</w:t>
            </w:r>
            <w:r w:rsidR="009F28BD">
              <w:rPr>
                <w:rFonts w:cs="Calibri"/>
                <w:b/>
                <w:color w:val="333333"/>
                <w:sz w:val="28"/>
                <w:szCs w:val="28"/>
              </w:rPr>
              <w:t>0</w:t>
            </w:r>
            <w:r>
              <w:rPr>
                <w:rFonts w:cs="Calibri"/>
                <w:b/>
                <w:color w:val="333333"/>
                <w:sz w:val="28"/>
                <w:szCs w:val="28"/>
              </w:rPr>
              <w:t>0</w:t>
            </w:r>
            <w:r w:rsidRPr="00EF51D5">
              <w:rPr>
                <w:rFonts w:cs="Calibri"/>
                <w:b/>
                <w:color w:val="333333"/>
                <w:sz w:val="28"/>
                <w:szCs w:val="28"/>
              </w:rPr>
              <w:t xml:space="preserve"> -  </w:t>
            </w:r>
            <w:r w:rsidR="00B05077">
              <w:rPr>
                <w:rFonts w:cs="Calibri"/>
                <w:b/>
                <w:color w:val="333333"/>
                <w:sz w:val="28"/>
                <w:szCs w:val="28"/>
              </w:rPr>
              <w:t>18</w:t>
            </w:r>
            <w:r w:rsidRPr="00EF51D5">
              <w:rPr>
                <w:rFonts w:cs="Calibri"/>
                <w:b/>
                <w:color w:val="333333"/>
                <w:sz w:val="28"/>
                <w:szCs w:val="28"/>
              </w:rPr>
              <w:t>:</w:t>
            </w:r>
            <w:r w:rsidR="00B05077">
              <w:rPr>
                <w:rFonts w:cs="Calibri"/>
                <w:b/>
                <w:color w:val="333333"/>
                <w:sz w:val="28"/>
                <w:szCs w:val="28"/>
              </w:rPr>
              <w:t xml:space="preserve">15   </w:t>
            </w:r>
            <w:r w:rsidR="005A0B4E">
              <w:rPr>
                <w:rFonts w:cs="Calibri"/>
                <w:b/>
                <w:color w:val="333333"/>
                <w:sz w:val="28"/>
                <w:szCs w:val="28"/>
              </w:rPr>
              <w:t xml:space="preserve"> </w:t>
            </w:r>
            <w:r w:rsidR="00B05077">
              <w:rPr>
                <w:rFonts w:cs="Calibri"/>
                <w:b/>
                <w:color w:val="333333"/>
                <w:sz w:val="28"/>
                <w:szCs w:val="28"/>
              </w:rPr>
              <w:t xml:space="preserve">  με την </w:t>
            </w:r>
            <w:r w:rsidR="00B05077">
              <w:rPr>
                <w:rFonts w:cs="Calibri"/>
                <w:b/>
                <w:color w:val="333333"/>
                <w:sz w:val="28"/>
                <w:szCs w:val="28"/>
                <w:lang w:val="en-US"/>
              </w:rPr>
              <w:t>Air</w:t>
            </w:r>
            <w:r w:rsidR="00B05077" w:rsidRPr="00B05077">
              <w:rPr>
                <w:rFonts w:cs="Calibri"/>
                <w:b/>
                <w:color w:val="333333"/>
                <w:sz w:val="28"/>
                <w:szCs w:val="28"/>
              </w:rPr>
              <w:t xml:space="preserve"> </w:t>
            </w:r>
            <w:r w:rsidR="00B05077">
              <w:rPr>
                <w:rFonts w:cs="Calibri"/>
                <w:b/>
                <w:color w:val="333333"/>
                <w:sz w:val="28"/>
                <w:szCs w:val="28"/>
                <w:lang w:val="en-US"/>
              </w:rPr>
              <w:t>Explorer</w:t>
            </w:r>
            <w:r w:rsidR="00B05077" w:rsidRPr="00B05077">
              <w:rPr>
                <w:rFonts w:cs="Calibri"/>
                <w:b/>
                <w:color w:val="333333"/>
                <w:sz w:val="28"/>
                <w:szCs w:val="28"/>
              </w:rPr>
              <w:t xml:space="preserve"> </w:t>
            </w:r>
            <w:r w:rsidRPr="00EF51D5">
              <w:rPr>
                <w:rFonts w:cs="Calibri"/>
                <w:b/>
                <w:color w:val="333333"/>
                <w:sz w:val="28"/>
                <w:szCs w:val="28"/>
              </w:rPr>
              <w:t xml:space="preserve"> </w:t>
            </w:r>
          </w:p>
        </w:tc>
      </w:tr>
      <w:bookmarkEnd w:id="0"/>
    </w:tbl>
    <w:p w14:paraId="460C4629" w14:textId="77777777" w:rsidR="00B05077" w:rsidRDefault="00B05077" w:rsidP="00FC4A06">
      <w:pPr>
        <w:jc w:val="both"/>
        <w:rPr>
          <w:rFonts w:ascii="Calibri" w:hAnsi="Calibri" w:cs="Tahoma"/>
          <w:b/>
          <w:color w:val="FF0000"/>
          <w:sz w:val="28"/>
          <w:szCs w:val="28"/>
        </w:rPr>
      </w:pPr>
    </w:p>
    <w:p w14:paraId="4624D549" w14:textId="5FF145B6" w:rsidR="009862BF" w:rsidRPr="009F28BD" w:rsidRDefault="009F28BD" w:rsidP="00FC4A06">
      <w:pPr>
        <w:jc w:val="both"/>
        <w:rPr>
          <w:rFonts w:ascii="Calibri" w:hAnsi="Calibri" w:cs="Tahoma"/>
          <w:b/>
          <w:color w:val="FF0000"/>
          <w:sz w:val="28"/>
          <w:szCs w:val="28"/>
        </w:rPr>
      </w:pPr>
      <w:r w:rsidRPr="009F28BD">
        <w:rPr>
          <w:rFonts w:ascii="Calibri" w:hAnsi="Calibri" w:cs="Tahoma"/>
          <w:b/>
          <w:color w:val="FF0000"/>
          <w:sz w:val="28"/>
          <w:szCs w:val="28"/>
        </w:rPr>
        <w:t xml:space="preserve">Πτήσεις: </w:t>
      </w:r>
    </w:p>
    <w:p w14:paraId="2C23405C" w14:textId="7E5FB17E" w:rsidR="009862BF" w:rsidRDefault="009862BF" w:rsidP="00FC4A06">
      <w:pPr>
        <w:jc w:val="both"/>
        <w:rPr>
          <w:rFonts w:ascii="Calibri" w:hAnsi="Calibri" w:cs="Tahoma"/>
          <w:b/>
          <w:sz w:val="22"/>
          <w:szCs w:val="22"/>
        </w:rPr>
      </w:pPr>
    </w:p>
    <w:p w14:paraId="2A53A40A" w14:textId="253EF350" w:rsidR="0081662E" w:rsidRPr="00A607C9" w:rsidRDefault="00B05077" w:rsidP="00491E83">
      <w:pPr>
        <w:pStyle w:val="Web"/>
        <w:shd w:val="clear" w:color="auto" w:fill="FFFFFF"/>
        <w:spacing w:before="0" w:beforeAutospacing="0" w:after="150" w:afterAutospacing="0" w:line="360" w:lineRule="atLeast"/>
        <w:jc w:val="center"/>
        <w:rPr>
          <w:rStyle w:val="a7"/>
          <w:rFonts w:asciiTheme="minorHAnsi" w:hAnsiTheme="minorHAnsi" w:cstheme="minorHAnsi"/>
        </w:rPr>
      </w:pPr>
      <w:r w:rsidRPr="003F29F6">
        <w:rPr>
          <w:noProof/>
        </w:rPr>
        <w:drawing>
          <wp:anchor distT="0" distB="0" distL="114300" distR="114300" simplePos="0" relativeHeight="251658247" behindDoc="1" locked="0" layoutInCell="1" allowOverlap="1" wp14:anchorId="31DB73D7" wp14:editId="022B65FA">
            <wp:simplePos x="0" y="0"/>
            <wp:positionH relativeFrom="margin">
              <wp:posOffset>5600065</wp:posOffset>
            </wp:positionH>
            <wp:positionV relativeFrom="paragraph">
              <wp:posOffset>44450</wp:posOffset>
            </wp:positionV>
            <wp:extent cx="300990" cy="337185"/>
            <wp:effectExtent l="0" t="0" r="3810" b="5715"/>
            <wp:wrapTight wrapText="bothSides">
              <wp:wrapPolygon edited="0">
                <wp:start x="0" y="0"/>
                <wp:lineTo x="0" y="20746"/>
                <wp:lineTo x="20506" y="20746"/>
                <wp:lineTo x="20506" y="0"/>
                <wp:lineTo x="0" y="0"/>
              </wp:wrapPolygon>
            </wp:wrapTight>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4508" t="20240" r="24326" b="26280"/>
                    <a:stretch/>
                  </pic:blipFill>
                  <pic:spPr bwMode="auto">
                    <a:xfrm>
                      <a:off x="0" y="0"/>
                      <a:ext cx="300990" cy="337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59666E" w14:textId="77777777" w:rsidR="004A512C" w:rsidRPr="0081662E" w:rsidRDefault="004A512C" w:rsidP="004A512C">
      <w:pPr>
        <w:pStyle w:val="Web"/>
        <w:shd w:val="clear" w:color="auto" w:fill="FFFFFF"/>
        <w:spacing w:before="0" w:beforeAutospacing="0" w:after="150" w:afterAutospacing="0" w:line="360" w:lineRule="atLeast"/>
        <w:ind w:left="360"/>
        <w:jc w:val="center"/>
        <w:rPr>
          <w:rFonts w:asciiTheme="minorHAnsi" w:hAnsiTheme="minorHAnsi" w:cstheme="minorHAnsi"/>
          <w:color w:val="2E74B5" w:themeColor="accent5" w:themeShade="BF"/>
          <w:sz w:val="32"/>
          <w:szCs w:val="32"/>
        </w:rPr>
      </w:pPr>
      <w:r w:rsidRPr="0081662E">
        <w:rPr>
          <w:rStyle w:val="a7"/>
          <w:rFonts w:asciiTheme="minorHAnsi" w:hAnsiTheme="minorHAnsi" w:cstheme="minorHAnsi"/>
          <w:color w:val="2E74B5" w:themeColor="accent5" w:themeShade="BF"/>
          <w:sz w:val="32"/>
          <w:szCs w:val="32"/>
        </w:rPr>
        <w:t>ΤΑΞΙΔΙΑ ΕΞΩΤΕΡΙΚΟΥ</w:t>
      </w:r>
      <w:r>
        <w:rPr>
          <w:rStyle w:val="a7"/>
          <w:rFonts w:asciiTheme="minorHAnsi" w:hAnsiTheme="minorHAnsi" w:cstheme="minorHAnsi"/>
          <w:color w:val="2E74B5" w:themeColor="accent5" w:themeShade="BF"/>
          <w:sz w:val="32"/>
          <w:szCs w:val="32"/>
        </w:rPr>
        <w:t>:</w:t>
      </w:r>
    </w:p>
    <w:p w14:paraId="6ABB90AE" w14:textId="77777777" w:rsidR="004A512C" w:rsidRPr="00A13016" w:rsidRDefault="004A512C" w:rsidP="004A512C">
      <w:pPr>
        <w:pStyle w:val="Web"/>
        <w:shd w:val="clear" w:color="auto" w:fill="FFFFFF"/>
        <w:spacing w:after="150" w:line="360" w:lineRule="atLeast"/>
        <w:ind w:left="-82"/>
        <w:rPr>
          <w:rFonts w:asciiTheme="minorHAnsi" w:hAnsiTheme="minorHAnsi" w:cstheme="minorHAnsi"/>
          <w:b/>
          <w:bCs/>
        </w:rPr>
      </w:pPr>
      <w:r>
        <w:rPr>
          <w:rFonts w:ascii="Calibri" w:hAnsi="Calibri"/>
          <w:noProof/>
        </w:rPr>
        <w:drawing>
          <wp:anchor distT="0" distB="0" distL="114300" distR="114300" simplePos="0" relativeHeight="251660306" behindDoc="0" locked="0" layoutInCell="1" allowOverlap="1" wp14:anchorId="4988D292" wp14:editId="2103015C">
            <wp:simplePos x="0" y="0"/>
            <wp:positionH relativeFrom="margin">
              <wp:posOffset>-520700</wp:posOffset>
            </wp:positionH>
            <wp:positionV relativeFrom="paragraph">
              <wp:posOffset>446405</wp:posOffset>
            </wp:positionV>
            <wp:extent cx="347345" cy="384175"/>
            <wp:effectExtent l="0" t="0" r="0" b="0"/>
            <wp:wrapNone/>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Pr="00A13016">
        <w:rPr>
          <w:rFonts w:asciiTheme="minorHAnsi" w:hAnsiTheme="minorHAnsi" w:cstheme="minorHAnsi"/>
          <w:b/>
          <w:bCs/>
        </w:rPr>
        <w:t>Δυνατότητα συμμετοχής στα οργανωμένα ταξίδια μας στο εξωτερικό έχουν οι κάτωθι κατηγορίες:</w:t>
      </w:r>
    </w:p>
    <w:p w14:paraId="38AA53D4" w14:textId="77777777" w:rsidR="004A512C" w:rsidRDefault="004A512C" w:rsidP="004A512C">
      <w:pPr>
        <w:pStyle w:val="a6"/>
        <w:numPr>
          <w:ilvl w:val="0"/>
          <w:numId w:val="31"/>
        </w:numPr>
        <w:ind w:left="0" w:hanging="284"/>
        <w:jc w:val="both"/>
        <w:rPr>
          <w:rFonts w:asciiTheme="minorHAnsi" w:hAnsiTheme="minorHAnsi" w:cstheme="minorHAnsi"/>
          <w:lang w:val="el-GR"/>
        </w:rPr>
      </w:pPr>
      <w:r>
        <w:rPr>
          <w:rFonts w:asciiTheme="minorHAnsi" w:hAnsiTheme="minorHAnsi" w:cstheme="minorHAnsi"/>
          <w:lang w:val="el-GR"/>
        </w:rPr>
        <w:t>Οι ενήλικες με πιστοποιητικό εμβολιασμού (14 ημέρες μετά την τελευταία δόση του εμβολίου).</w:t>
      </w:r>
    </w:p>
    <w:p w14:paraId="795EC614" w14:textId="77777777" w:rsidR="004A512C" w:rsidRDefault="004A512C" w:rsidP="004A512C">
      <w:pPr>
        <w:pStyle w:val="a6"/>
        <w:numPr>
          <w:ilvl w:val="0"/>
          <w:numId w:val="31"/>
        </w:numPr>
        <w:ind w:left="0" w:hanging="284"/>
        <w:jc w:val="both"/>
        <w:rPr>
          <w:rFonts w:asciiTheme="minorHAnsi" w:hAnsiTheme="minorHAnsi" w:cstheme="minorHAnsi"/>
          <w:lang w:val="el-GR"/>
        </w:rPr>
      </w:pPr>
      <w:r>
        <w:rPr>
          <w:rFonts w:asciiTheme="minorHAnsi" w:hAnsiTheme="minorHAnsi" w:cstheme="minorHAnsi"/>
          <w:lang w:val="el-GR"/>
        </w:rPr>
        <w:t>Τα ανήλικα παιδιά με γονείς που έχουν και οι δύο το πιστοποιητικό εμβολιασμού (14 ημέρες μετά την τελευταία δόση του εμβολίου). Μάλιστα, για τα ανήλικα παιδιά δεν απαιτείται καν μοριακό τεστ.</w:t>
      </w:r>
    </w:p>
    <w:p w14:paraId="43E1D3D8" w14:textId="5BE202C1" w:rsidR="004A512C" w:rsidRDefault="004A512C" w:rsidP="004A512C">
      <w:pPr>
        <w:pStyle w:val="a6"/>
        <w:numPr>
          <w:ilvl w:val="0"/>
          <w:numId w:val="31"/>
        </w:numPr>
        <w:ind w:left="0" w:hanging="284"/>
        <w:jc w:val="both"/>
        <w:rPr>
          <w:rFonts w:asciiTheme="minorHAnsi" w:hAnsiTheme="minorHAnsi" w:cstheme="minorHAnsi"/>
          <w:lang w:val="el-GR"/>
        </w:rPr>
      </w:pPr>
      <w:r>
        <w:rPr>
          <w:rFonts w:asciiTheme="minorHAnsi" w:hAnsiTheme="minorHAnsi" w:cstheme="minorHAnsi"/>
          <w:lang w:val="el-GR"/>
        </w:rPr>
        <w:t>Οι ενήλικες με πιστοποιητικό ανάρρωσης από τη νόσο, έχοντας περάσει 11 μέρες από τη διάγνωση ή έως 175 ημέρες από το θετικό τεστ</w:t>
      </w:r>
      <w:r w:rsidR="00972CFD">
        <w:rPr>
          <w:rFonts w:asciiTheme="minorHAnsi" w:hAnsiTheme="minorHAnsi" w:cstheme="minorHAnsi"/>
          <w:lang w:val="el-GR"/>
        </w:rPr>
        <w:t>.</w:t>
      </w:r>
    </w:p>
    <w:p w14:paraId="4DDCD40B" w14:textId="77777777" w:rsidR="00491E83" w:rsidRPr="00491E83" w:rsidRDefault="00491E83" w:rsidP="00491E83">
      <w:pPr>
        <w:keepNext/>
        <w:ind w:left="405"/>
        <w:jc w:val="both"/>
        <w:outlineLvl w:val="1"/>
        <w:rPr>
          <w:rFonts w:ascii="Calibri" w:hAnsi="Calibri" w:cs="Calibri"/>
          <w:bCs/>
        </w:rPr>
      </w:pPr>
    </w:p>
    <w:tbl>
      <w:tblPr>
        <w:tblStyle w:val="a9"/>
        <w:tblpPr w:leftFromText="180" w:rightFromText="180" w:horzAnchor="margin" w:tblpY="-14085"/>
        <w:tblW w:w="10671" w:type="dxa"/>
        <w:tblLook w:val="04A0" w:firstRow="1" w:lastRow="0" w:firstColumn="1" w:lastColumn="0" w:noHBand="0" w:noVBand="1"/>
      </w:tblPr>
      <w:tblGrid>
        <w:gridCol w:w="10671"/>
      </w:tblGrid>
      <w:tr w:rsidR="00491E83" w:rsidRPr="00491E83" w14:paraId="1559995C" w14:textId="77777777" w:rsidTr="00972CFD">
        <w:trPr>
          <w:trHeight w:val="1987"/>
        </w:trPr>
        <w:tc>
          <w:tcPr>
            <w:tcW w:w="10671" w:type="dxa"/>
          </w:tcPr>
          <w:p w14:paraId="62EB6ACE" w14:textId="77777777" w:rsidR="00972CFD" w:rsidRDefault="00972CFD" w:rsidP="00972CFD">
            <w:pPr>
              <w:spacing w:after="200" w:line="276" w:lineRule="auto"/>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6BB32B9D" w14:textId="2D925C4B" w:rsidR="00491E83" w:rsidRPr="00491E83" w:rsidRDefault="00B1751B" w:rsidP="00972CFD">
            <w:pPr>
              <w:spacing w:after="200" w:line="276" w:lineRule="auto"/>
              <w:rPr>
                <w:rFonts w:asciiTheme="minorHAnsi" w:hAnsiTheme="minorHAnsi" w:cstheme="minorHAnsi"/>
                <w:b/>
                <w:bCs/>
                <w:color w:val="2E74B5" w:themeColor="accent5" w:themeShade="BF"/>
                <w:sz w:val="22"/>
                <w:szCs w:val="22"/>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inorHAnsi" w:hAnsiTheme="minorHAnsi" w:cstheme="minorHAnsi"/>
                <w:noProof/>
                <w:color w:val="ED7D31" w:themeColor="accent2"/>
                <w:sz w:val="32"/>
                <w:szCs w:val="32"/>
              </w:rPr>
              <w:drawing>
                <wp:anchor distT="0" distB="0" distL="114300" distR="114300" simplePos="0" relativeHeight="251658257" behindDoc="1" locked="0" layoutInCell="1" allowOverlap="1" wp14:anchorId="5C31146C" wp14:editId="42256BBA">
                  <wp:simplePos x="0" y="0"/>
                  <wp:positionH relativeFrom="column">
                    <wp:posOffset>5104765</wp:posOffset>
                  </wp:positionH>
                  <wp:positionV relativeFrom="paragraph">
                    <wp:posOffset>95250</wp:posOffset>
                  </wp:positionV>
                  <wp:extent cx="1386205" cy="1123950"/>
                  <wp:effectExtent l="0" t="0" r="0" b="0"/>
                  <wp:wrapTight wrapText="bothSides">
                    <wp:wrapPolygon edited="0">
                      <wp:start x="9202" y="2563"/>
                      <wp:lineTo x="7124" y="4393"/>
                      <wp:lineTo x="5640" y="6956"/>
                      <wp:lineTo x="5343" y="17573"/>
                      <wp:lineTo x="6234" y="19037"/>
                      <wp:lineTo x="8608" y="19769"/>
                      <wp:lineTo x="12764" y="19769"/>
                      <wp:lineTo x="14545" y="19037"/>
                      <wp:lineTo x="16326" y="16841"/>
                      <wp:lineTo x="16029" y="8054"/>
                      <wp:lineTo x="13655" y="4027"/>
                      <wp:lineTo x="12170" y="2563"/>
                      <wp:lineTo x="9202" y="2563"/>
                    </wp:wrapPolygon>
                  </wp:wrapTight>
                  <wp:docPr id="1" name="Γραφικό 1" descr="Κορδέλα βραβείο με αστέρ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Γραφικό 20" descr="Κορδέλα βραβείο με αστέρι"/>
                          <pic:cNvPicPr/>
                        </pic:nvPicPr>
                        <pic:blipFill rotWithShape="1">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rcRect t="8284" b="10651"/>
                          <a:stretch/>
                        </pic:blipFill>
                        <pic:spPr bwMode="auto">
                          <a:xfrm>
                            <a:off x="0" y="0"/>
                            <a:ext cx="1386205"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1E83" w:rsidRPr="00491E83">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ΤΑΞΙΔΙΩΤΙΚΗ ΑΣΦΑΛΕΙΑ</w:t>
            </w:r>
            <w:r w:rsidR="003E4459">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3E4459">
              <w:rPr>
                <w:rFonts w:asciiTheme="minorHAnsi" w:hAnsiTheme="minorHAnsi" w:cstheme="minorHAnsi"/>
                <w:b/>
                <w:bCs/>
                <w:color w:val="2E74B5" w:themeColor="accent5" w:themeShade="BF"/>
                <w:sz w:val="36"/>
                <w:szCs w:val="36"/>
                <w:lang w:val="en-US"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COVID-19</w:t>
            </w:r>
            <w:r w:rsidR="00B05077">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(ΠΡΟΑΙΡΕΤΙΚΗ 20€)</w:t>
            </w:r>
          </w:p>
          <w:p w14:paraId="539D0A70" w14:textId="72A81334" w:rsidR="00491E83" w:rsidRPr="00491E83" w:rsidRDefault="00491E83" w:rsidP="00972CFD">
            <w:pPr>
              <w:spacing w:after="200" w:line="276" w:lineRule="auto"/>
              <w:rPr>
                <w:rFonts w:asciiTheme="minorHAnsi" w:hAnsiTheme="minorHAnsi" w:cstheme="minorHAnsi"/>
                <w:b/>
                <w:bCs/>
                <w:color w:val="C45911" w:themeColor="accent2" w:themeShade="BF"/>
                <w:sz w:val="32"/>
                <w:szCs w:val="32"/>
                <w:lang w:eastAsia="en-US"/>
              </w:rPr>
            </w:pPr>
            <w:r w:rsidRPr="00491E83">
              <w:rPr>
                <w:rFonts w:asciiTheme="minorHAnsi" w:hAnsiTheme="minorHAnsi" w:cstheme="minorHAnsi"/>
                <w:b/>
                <w:bCs/>
                <w:color w:val="C45911" w:themeColor="accent2" w:themeShade="BF"/>
                <w:sz w:val="32"/>
                <w:szCs w:val="32"/>
                <w:lang w:eastAsia="en-US"/>
              </w:rPr>
              <w:t>…Απόλαυσε κάθε σου ταξίδι χωρίς άγχος. </w:t>
            </w:r>
          </w:p>
          <w:p w14:paraId="4AA653D0" w14:textId="77777777" w:rsidR="00491E83" w:rsidRPr="00491E83" w:rsidRDefault="00491E83" w:rsidP="00972CFD">
            <w:pPr>
              <w:spacing w:after="200" w:line="276" w:lineRule="auto"/>
              <w:rPr>
                <w:rFonts w:asciiTheme="minorHAnsi" w:hAnsiTheme="minorHAnsi" w:cstheme="minorHAnsi"/>
                <w:b/>
                <w:bCs/>
                <w:color w:val="C45911" w:themeColor="accent2" w:themeShade="BF"/>
                <w:sz w:val="32"/>
                <w:szCs w:val="32"/>
                <w:lang w:eastAsia="en-US"/>
              </w:rPr>
            </w:pPr>
            <w:r w:rsidRPr="00491E83">
              <w:rPr>
                <w:rFonts w:asciiTheme="minorHAnsi" w:hAnsiTheme="minorHAnsi" w:cstheme="minorHAnsi"/>
                <w:b/>
                <w:bCs/>
                <w:color w:val="C45911" w:themeColor="accent2" w:themeShade="BF"/>
                <w:sz w:val="32"/>
                <w:szCs w:val="32"/>
                <w:lang w:eastAsia="en-US"/>
              </w:rPr>
              <w:t>Ήρθε ώρα να ταξιδέψουμε ξανά! </w:t>
            </w:r>
          </w:p>
          <w:p w14:paraId="69EA2655" w14:textId="19B0C5B9" w:rsidR="00491E83" w:rsidRPr="00491E83" w:rsidRDefault="00491E83" w:rsidP="00972CFD">
            <w:pPr>
              <w:spacing w:after="200" w:line="276" w:lineRule="auto"/>
              <w:jc w:val="both"/>
              <w:rPr>
                <w:rFonts w:asciiTheme="minorHAnsi" w:hAnsiTheme="minorHAnsi" w:cstheme="minorHAnsi"/>
                <w:lang w:eastAsia="en-US"/>
              </w:rPr>
            </w:pPr>
            <w:r w:rsidRPr="00491E83">
              <w:rPr>
                <w:rFonts w:asciiTheme="minorHAnsi" w:hAnsiTheme="minorHAnsi" w:cstheme="minorHAnsi"/>
                <w:lang w:eastAsia="en-US"/>
              </w:rPr>
              <w:t xml:space="preserve">Το ειδικά διαμορφωμένο πρόγραμμα που ακολουθεί, διασφαλίζει εσάς &amp; την οικογένεια σας, έναντι δύσκολων καταστάσεων που μπορεί να παρουσιαστούν </w:t>
            </w:r>
            <w:r w:rsidRPr="00491E83">
              <w:rPr>
                <w:rFonts w:asciiTheme="minorHAnsi" w:hAnsiTheme="minorHAnsi" w:cstheme="minorHAnsi"/>
                <w:u w:val="single"/>
                <w:lang w:eastAsia="en-US"/>
              </w:rPr>
              <w:t>τόσο κατά την διάρκεια της εκδρομής όσο και πριν την αναχώρηση.</w:t>
            </w:r>
          </w:p>
          <w:p w14:paraId="210AF39A" w14:textId="37A5FF48" w:rsidR="00491E83" w:rsidRPr="00040B02" w:rsidRDefault="00491E83" w:rsidP="00972CFD">
            <w:pPr>
              <w:numPr>
                <w:ilvl w:val="0"/>
                <w:numId w:val="15"/>
              </w:numPr>
              <w:spacing w:after="200"/>
              <w:jc w:val="both"/>
              <w:rPr>
                <w:rFonts w:asciiTheme="minorHAnsi" w:hAnsiTheme="minorHAnsi" w:cstheme="minorHAnsi"/>
                <w:sz w:val="22"/>
                <w:szCs w:val="22"/>
                <w:lang w:eastAsia="en-US"/>
              </w:rPr>
            </w:pPr>
            <w:r w:rsidRPr="00040B02">
              <w:rPr>
                <w:rFonts w:asciiTheme="minorHAnsi" w:hAnsiTheme="minorHAnsi" w:cstheme="minorHAnsi"/>
                <w:sz w:val="22"/>
                <w:szCs w:val="22"/>
                <w:lang w:eastAsia="en-US"/>
              </w:rPr>
              <w:t>Επιστροφή των χρημάτων σας σε περίπτωση ακύρωσης για λόγους υγείας .</w:t>
            </w:r>
            <w:r w:rsidRPr="00040B02">
              <w:rPr>
                <w:rFonts w:asciiTheme="minorHAnsi" w:hAnsiTheme="minorHAnsi" w:cstheme="minorHAnsi"/>
                <w:sz w:val="22"/>
                <w:szCs w:val="22"/>
                <w:lang w:val="en-US" w:eastAsia="en-US"/>
              </w:rPr>
              <w:t> </w:t>
            </w:r>
          </w:p>
          <w:p w14:paraId="3C303130" w14:textId="5D3BE0E5" w:rsidR="00491E83" w:rsidRPr="00040B02" w:rsidRDefault="00491E83" w:rsidP="00972CFD">
            <w:pPr>
              <w:numPr>
                <w:ilvl w:val="0"/>
                <w:numId w:val="15"/>
              </w:numPr>
              <w:spacing w:after="200"/>
              <w:jc w:val="both"/>
              <w:rPr>
                <w:rFonts w:asciiTheme="minorHAnsi" w:hAnsiTheme="minorHAnsi" w:cstheme="minorHAnsi"/>
                <w:sz w:val="22"/>
                <w:szCs w:val="22"/>
                <w:lang w:eastAsia="en-US"/>
              </w:rPr>
            </w:pPr>
            <w:r w:rsidRPr="00040B02">
              <w:rPr>
                <w:rFonts w:asciiTheme="minorHAnsi" w:hAnsiTheme="minorHAnsi" w:cstheme="minorHAnsi"/>
                <w:sz w:val="22"/>
                <w:szCs w:val="22"/>
                <w:lang w:eastAsia="en-US"/>
              </w:rPr>
              <w:t>Επιστροφή των χρημάτων σας σε περίπτωση</w:t>
            </w:r>
            <w:r w:rsidRPr="00040B02">
              <w:rPr>
                <w:rFonts w:asciiTheme="minorHAnsi" w:hAnsiTheme="minorHAnsi" w:cstheme="minorHAnsi"/>
                <w:sz w:val="22"/>
                <w:szCs w:val="22"/>
                <w:lang w:val="en-US" w:eastAsia="en-US"/>
              </w:rPr>
              <w:t> </w:t>
            </w:r>
            <w:r w:rsidRPr="00040B02">
              <w:rPr>
                <w:rFonts w:asciiTheme="minorHAnsi" w:hAnsiTheme="minorHAnsi" w:cstheme="minorHAnsi"/>
                <w:sz w:val="22"/>
                <w:szCs w:val="22"/>
                <w:lang w:eastAsia="en-US"/>
              </w:rPr>
              <w:t xml:space="preserve"> νόσησης </w:t>
            </w:r>
            <w:r w:rsidRPr="00040B02">
              <w:rPr>
                <w:rFonts w:asciiTheme="minorHAnsi" w:hAnsiTheme="minorHAnsi" w:cstheme="minorHAnsi"/>
                <w:sz w:val="22"/>
                <w:szCs w:val="22"/>
                <w:lang w:val="en-US" w:eastAsia="en-US"/>
              </w:rPr>
              <w:t>COVID</w:t>
            </w:r>
            <w:r w:rsidRPr="00040B02">
              <w:rPr>
                <w:rFonts w:asciiTheme="minorHAnsi" w:hAnsiTheme="minorHAnsi" w:cstheme="minorHAnsi"/>
                <w:sz w:val="22"/>
                <w:szCs w:val="22"/>
                <w:lang w:eastAsia="en-US"/>
              </w:rPr>
              <w:t xml:space="preserve"> - 19 πριν την αναχώρηση. ( Επιστροφή 100% του προκαταβληθέντος ποσού.)</w:t>
            </w:r>
          </w:p>
          <w:p w14:paraId="1FDBDAE7" w14:textId="77EF0B47" w:rsidR="00491E83" w:rsidRPr="00040B02" w:rsidRDefault="00491E83" w:rsidP="00972CFD">
            <w:pPr>
              <w:numPr>
                <w:ilvl w:val="0"/>
                <w:numId w:val="15"/>
              </w:numPr>
              <w:spacing w:after="200"/>
              <w:jc w:val="both"/>
              <w:rPr>
                <w:rFonts w:asciiTheme="minorHAnsi" w:hAnsiTheme="minorHAnsi" w:cstheme="minorHAnsi"/>
                <w:sz w:val="22"/>
                <w:szCs w:val="22"/>
                <w:lang w:eastAsia="en-US"/>
              </w:rPr>
            </w:pPr>
            <w:r w:rsidRPr="00040B02">
              <w:rPr>
                <w:rFonts w:asciiTheme="minorHAnsi" w:hAnsiTheme="minorHAnsi" w:cstheme="minorHAnsi"/>
                <w:sz w:val="22"/>
                <w:szCs w:val="22"/>
                <w:lang w:eastAsia="en-US"/>
              </w:rPr>
              <w:t xml:space="preserve">Έξοδα ξενοδοχείου λόγω καραντίνας ( </w:t>
            </w:r>
            <w:r w:rsidRPr="00040B02">
              <w:rPr>
                <w:rFonts w:asciiTheme="minorHAnsi" w:hAnsiTheme="minorHAnsi" w:cstheme="minorHAnsi"/>
                <w:sz w:val="22"/>
                <w:szCs w:val="22"/>
                <w:lang w:val="en-US" w:eastAsia="en-US"/>
              </w:rPr>
              <w:t>COVID</w:t>
            </w:r>
            <w:r w:rsidRPr="00040B02">
              <w:rPr>
                <w:rFonts w:asciiTheme="minorHAnsi" w:hAnsiTheme="minorHAnsi" w:cstheme="minorHAnsi"/>
                <w:sz w:val="22"/>
                <w:szCs w:val="22"/>
                <w:lang w:eastAsia="en-US"/>
              </w:rPr>
              <w:t xml:space="preserve"> - 19).</w:t>
            </w:r>
            <w:r w:rsidRPr="00040B02">
              <w:rPr>
                <w:rFonts w:asciiTheme="minorHAnsi" w:hAnsiTheme="minorHAnsi" w:cstheme="minorHAnsi"/>
                <w:sz w:val="22"/>
                <w:szCs w:val="22"/>
                <w:lang w:val="en-US" w:eastAsia="en-US"/>
              </w:rPr>
              <w:t> </w:t>
            </w:r>
          </w:p>
          <w:p w14:paraId="506988F0" w14:textId="360AAE53" w:rsidR="00491E83" w:rsidRPr="00040B02" w:rsidRDefault="00491E83" w:rsidP="00972CFD">
            <w:pPr>
              <w:numPr>
                <w:ilvl w:val="0"/>
                <w:numId w:val="15"/>
              </w:numPr>
              <w:spacing w:after="200"/>
              <w:jc w:val="both"/>
              <w:rPr>
                <w:rFonts w:asciiTheme="minorHAnsi" w:hAnsiTheme="minorHAnsi" w:cstheme="minorHAnsi"/>
                <w:sz w:val="22"/>
                <w:szCs w:val="22"/>
                <w:lang w:eastAsia="en-US"/>
              </w:rPr>
            </w:pPr>
            <w:r w:rsidRPr="00040B02">
              <w:rPr>
                <w:rFonts w:asciiTheme="minorHAnsi" w:hAnsiTheme="minorHAnsi" w:cstheme="minorHAnsi"/>
                <w:sz w:val="22"/>
                <w:szCs w:val="22"/>
                <w:lang w:eastAsia="en-US"/>
              </w:rPr>
              <w:t>Αποζημίωση για την</w:t>
            </w:r>
            <w:r w:rsidRPr="00040B02">
              <w:rPr>
                <w:rFonts w:asciiTheme="minorHAnsi" w:hAnsiTheme="minorHAnsi" w:cstheme="minorHAnsi"/>
                <w:sz w:val="22"/>
                <w:szCs w:val="22"/>
                <w:u w:val="single"/>
                <w:lang w:eastAsia="en-US"/>
              </w:rPr>
              <w:t xml:space="preserve"> απώλεια αποσκευών </w:t>
            </w:r>
            <w:r w:rsidRPr="00040B02">
              <w:rPr>
                <w:rFonts w:asciiTheme="minorHAnsi" w:hAnsiTheme="minorHAnsi" w:cstheme="minorHAnsi"/>
                <w:sz w:val="22"/>
                <w:szCs w:val="22"/>
                <w:lang w:eastAsia="en-US"/>
              </w:rPr>
              <w:t>.</w:t>
            </w:r>
            <w:r w:rsidRPr="00040B02">
              <w:rPr>
                <w:rFonts w:asciiTheme="minorHAnsi" w:hAnsiTheme="minorHAnsi" w:cstheme="minorHAnsi"/>
                <w:sz w:val="22"/>
                <w:szCs w:val="22"/>
                <w:lang w:val="en-US" w:eastAsia="en-US"/>
              </w:rPr>
              <w:t> </w:t>
            </w:r>
          </w:p>
          <w:p w14:paraId="7BB741CA" w14:textId="4B15ABF4" w:rsidR="00491E83" w:rsidRPr="00040B02" w:rsidRDefault="00491E83" w:rsidP="00972CFD">
            <w:pPr>
              <w:numPr>
                <w:ilvl w:val="0"/>
                <w:numId w:val="15"/>
              </w:numPr>
              <w:spacing w:after="200"/>
              <w:jc w:val="both"/>
              <w:rPr>
                <w:rFonts w:asciiTheme="minorHAnsi" w:hAnsiTheme="minorHAnsi" w:cstheme="minorHAnsi"/>
                <w:sz w:val="22"/>
                <w:szCs w:val="22"/>
                <w:lang w:eastAsia="en-US"/>
              </w:rPr>
            </w:pPr>
            <w:r w:rsidRPr="00040B02">
              <w:rPr>
                <w:rFonts w:asciiTheme="minorHAnsi" w:hAnsiTheme="minorHAnsi" w:cstheme="minorHAnsi"/>
                <w:sz w:val="22"/>
                <w:szCs w:val="22"/>
                <w:lang w:eastAsia="en-US"/>
              </w:rPr>
              <w:t>Έξοδα λόγω καθυστερημένης άφιξης των αποσκευών</w:t>
            </w:r>
            <w:r w:rsidRPr="00040B02">
              <w:rPr>
                <w:rFonts w:asciiTheme="minorHAnsi" w:hAnsiTheme="minorHAnsi" w:cstheme="minorHAnsi"/>
                <w:sz w:val="22"/>
                <w:szCs w:val="22"/>
                <w:lang w:val="en-US" w:eastAsia="en-US"/>
              </w:rPr>
              <w:t> </w:t>
            </w:r>
            <w:r w:rsidRPr="00040B02">
              <w:rPr>
                <w:rFonts w:asciiTheme="minorHAnsi" w:hAnsiTheme="minorHAnsi" w:cstheme="minorHAnsi"/>
                <w:sz w:val="22"/>
                <w:szCs w:val="22"/>
                <w:lang w:eastAsia="en-US"/>
              </w:rPr>
              <w:t xml:space="preserve"> .</w:t>
            </w:r>
            <w:r w:rsidRPr="00040B02">
              <w:rPr>
                <w:rFonts w:asciiTheme="minorHAnsi" w:hAnsiTheme="minorHAnsi" w:cstheme="minorHAnsi"/>
                <w:sz w:val="22"/>
                <w:szCs w:val="22"/>
                <w:lang w:val="en-US" w:eastAsia="en-US"/>
              </w:rPr>
              <w:t> </w:t>
            </w:r>
          </w:p>
          <w:p w14:paraId="4063E416" w14:textId="77777777" w:rsidR="00491E83" w:rsidRPr="00040B02" w:rsidRDefault="00491E83" w:rsidP="00972CFD">
            <w:pPr>
              <w:numPr>
                <w:ilvl w:val="0"/>
                <w:numId w:val="15"/>
              </w:numPr>
              <w:spacing w:after="200"/>
              <w:jc w:val="both"/>
              <w:rPr>
                <w:rFonts w:asciiTheme="minorHAnsi" w:hAnsiTheme="minorHAnsi" w:cstheme="minorHAnsi"/>
                <w:sz w:val="22"/>
                <w:szCs w:val="22"/>
                <w:lang w:eastAsia="en-US"/>
              </w:rPr>
            </w:pPr>
            <w:r w:rsidRPr="00040B02">
              <w:rPr>
                <w:rFonts w:asciiTheme="minorHAnsi" w:hAnsiTheme="minorHAnsi" w:cstheme="minorHAnsi"/>
                <w:sz w:val="22"/>
                <w:szCs w:val="22"/>
                <w:u w:val="single"/>
                <w:lang w:eastAsia="en-US"/>
              </w:rPr>
              <w:t>Επαναπατρισμός των συνταξιδευόντων μελών</w:t>
            </w:r>
            <w:r w:rsidRPr="00040B02">
              <w:rPr>
                <w:rFonts w:asciiTheme="minorHAnsi" w:hAnsiTheme="minorHAnsi" w:cstheme="minorHAnsi"/>
                <w:sz w:val="22"/>
                <w:szCs w:val="22"/>
                <w:u w:val="single"/>
                <w:lang w:val="en-US" w:eastAsia="en-US"/>
              </w:rPr>
              <w:t> </w:t>
            </w:r>
            <w:r w:rsidRPr="00040B02">
              <w:rPr>
                <w:rFonts w:asciiTheme="minorHAnsi" w:hAnsiTheme="minorHAnsi" w:cstheme="minorHAnsi"/>
                <w:sz w:val="22"/>
                <w:szCs w:val="22"/>
                <w:lang w:eastAsia="en-US"/>
              </w:rPr>
              <w:t>της οικογένειας του Ασφαλισμένου .</w:t>
            </w:r>
            <w:r w:rsidRPr="00040B02">
              <w:rPr>
                <w:rFonts w:asciiTheme="minorHAnsi" w:hAnsiTheme="minorHAnsi" w:cstheme="minorHAnsi"/>
                <w:sz w:val="22"/>
                <w:szCs w:val="22"/>
                <w:lang w:val="en-US" w:eastAsia="en-US"/>
              </w:rPr>
              <w:t> </w:t>
            </w:r>
          </w:p>
          <w:p w14:paraId="5331E3A7" w14:textId="77777777" w:rsidR="00491E83" w:rsidRPr="00040B02" w:rsidRDefault="00491E83" w:rsidP="00972CFD">
            <w:pPr>
              <w:numPr>
                <w:ilvl w:val="0"/>
                <w:numId w:val="15"/>
              </w:numPr>
              <w:spacing w:after="200"/>
              <w:jc w:val="both"/>
              <w:rPr>
                <w:rFonts w:asciiTheme="minorHAnsi" w:hAnsiTheme="minorHAnsi" w:cstheme="minorHAnsi"/>
                <w:sz w:val="22"/>
                <w:szCs w:val="22"/>
                <w:lang w:eastAsia="en-US"/>
              </w:rPr>
            </w:pPr>
            <w:r w:rsidRPr="00040B02">
              <w:rPr>
                <w:rFonts w:asciiTheme="minorHAnsi" w:hAnsiTheme="minorHAnsi" w:cstheme="minorHAnsi"/>
                <w:sz w:val="22"/>
                <w:szCs w:val="22"/>
                <w:lang w:eastAsia="en-US"/>
              </w:rPr>
              <w:t>Έξοδα διαμονής και επικοινωνίας του</w:t>
            </w:r>
            <w:r w:rsidRPr="00040B02">
              <w:rPr>
                <w:rFonts w:asciiTheme="minorHAnsi" w:hAnsiTheme="minorHAnsi" w:cstheme="minorHAnsi"/>
                <w:sz w:val="22"/>
                <w:szCs w:val="22"/>
                <w:lang w:val="en-US" w:eastAsia="en-US"/>
              </w:rPr>
              <w:t> </w:t>
            </w:r>
            <w:r w:rsidRPr="00040B02">
              <w:rPr>
                <w:rFonts w:asciiTheme="minorHAnsi" w:hAnsiTheme="minorHAnsi" w:cstheme="minorHAnsi"/>
                <w:sz w:val="22"/>
                <w:szCs w:val="22"/>
                <w:lang w:eastAsia="en-US"/>
              </w:rPr>
              <w:t xml:space="preserve">Ασφαλισμένου εξαιτίας </w:t>
            </w:r>
            <w:r w:rsidRPr="00040B02">
              <w:rPr>
                <w:rFonts w:asciiTheme="minorHAnsi" w:hAnsiTheme="minorHAnsi" w:cstheme="minorHAnsi"/>
                <w:sz w:val="22"/>
                <w:szCs w:val="22"/>
                <w:u w:val="single"/>
                <w:lang w:eastAsia="en-US"/>
              </w:rPr>
              <w:t>απώλειας των</w:t>
            </w:r>
            <w:r w:rsidRPr="00040B02">
              <w:rPr>
                <w:rFonts w:asciiTheme="minorHAnsi" w:hAnsiTheme="minorHAnsi" w:cstheme="minorHAnsi"/>
                <w:sz w:val="22"/>
                <w:szCs w:val="22"/>
                <w:u w:val="single"/>
                <w:lang w:val="en-US" w:eastAsia="en-US"/>
              </w:rPr>
              <w:t> </w:t>
            </w:r>
            <w:r w:rsidRPr="00040B02">
              <w:rPr>
                <w:rFonts w:asciiTheme="minorHAnsi" w:hAnsiTheme="minorHAnsi" w:cstheme="minorHAnsi"/>
                <w:sz w:val="22"/>
                <w:szCs w:val="22"/>
                <w:u w:val="single"/>
                <w:lang w:eastAsia="en-US"/>
              </w:rPr>
              <w:t>ταξιδιωτικών του εγγράφων.</w:t>
            </w:r>
          </w:p>
          <w:p w14:paraId="3BF75855" w14:textId="77777777" w:rsidR="00491E83" w:rsidRPr="00040B02" w:rsidRDefault="00491E83" w:rsidP="00972CFD">
            <w:pPr>
              <w:numPr>
                <w:ilvl w:val="0"/>
                <w:numId w:val="15"/>
              </w:numPr>
              <w:spacing w:after="200"/>
              <w:jc w:val="both"/>
              <w:rPr>
                <w:rFonts w:asciiTheme="minorHAnsi" w:hAnsiTheme="minorHAnsi" w:cstheme="minorHAnsi"/>
                <w:sz w:val="22"/>
                <w:szCs w:val="22"/>
                <w:lang w:eastAsia="en-US"/>
              </w:rPr>
            </w:pPr>
            <w:r w:rsidRPr="00040B02">
              <w:rPr>
                <w:rFonts w:asciiTheme="minorHAnsi" w:hAnsiTheme="minorHAnsi" w:cstheme="minorHAnsi"/>
                <w:sz w:val="22"/>
                <w:szCs w:val="22"/>
                <w:lang w:eastAsia="en-US"/>
              </w:rPr>
              <w:t>Έξοδα λόγω καθυστέρησης της πτήσης .</w:t>
            </w:r>
          </w:p>
          <w:p w14:paraId="1B04867A" w14:textId="77777777" w:rsidR="00491E83" w:rsidRPr="00040B02" w:rsidRDefault="00491E83" w:rsidP="00972CFD">
            <w:pPr>
              <w:numPr>
                <w:ilvl w:val="0"/>
                <w:numId w:val="15"/>
              </w:numPr>
              <w:spacing w:after="200"/>
              <w:jc w:val="both"/>
              <w:rPr>
                <w:rFonts w:asciiTheme="minorHAnsi" w:hAnsiTheme="minorHAnsi" w:cstheme="minorHAnsi"/>
                <w:sz w:val="22"/>
                <w:szCs w:val="22"/>
                <w:lang w:eastAsia="en-US"/>
              </w:rPr>
            </w:pPr>
            <w:r w:rsidRPr="00040B02">
              <w:rPr>
                <w:rFonts w:asciiTheme="minorHAnsi" w:hAnsiTheme="minorHAnsi" w:cstheme="minorHAnsi"/>
                <w:sz w:val="22"/>
                <w:szCs w:val="22"/>
                <w:lang w:eastAsia="en-US"/>
              </w:rPr>
              <w:t>Έξοδα του Ασφαλισμένου εξαιτίας πρόωρης διακοπής του ταξιδιού του.</w:t>
            </w:r>
          </w:p>
          <w:p w14:paraId="17A7C8BF" w14:textId="77777777" w:rsidR="00491E83" w:rsidRPr="00040B02" w:rsidRDefault="00491E83" w:rsidP="00972CFD">
            <w:pPr>
              <w:numPr>
                <w:ilvl w:val="0"/>
                <w:numId w:val="15"/>
              </w:numPr>
              <w:spacing w:after="200"/>
              <w:jc w:val="both"/>
              <w:rPr>
                <w:rFonts w:asciiTheme="minorHAnsi" w:hAnsiTheme="minorHAnsi" w:cstheme="minorHAnsi"/>
                <w:sz w:val="22"/>
                <w:szCs w:val="22"/>
                <w:lang w:eastAsia="en-US"/>
              </w:rPr>
            </w:pPr>
            <w:r w:rsidRPr="00040B02">
              <w:rPr>
                <w:rFonts w:asciiTheme="minorHAnsi" w:hAnsiTheme="minorHAnsi" w:cstheme="minorHAnsi"/>
                <w:sz w:val="22"/>
                <w:szCs w:val="22"/>
                <w:lang w:eastAsia="en-US"/>
              </w:rPr>
              <w:t>Έξοδα μετάφρασης (Απώλεια εγγράφων , νοσηλεία , διάγνωση κ.α).</w:t>
            </w:r>
            <w:r w:rsidRPr="00040B02">
              <w:rPr>
                <w:rFonts w:asciiTheme="minorHAnsi" w:hAnsiTheme="minorHAnsi" w:cstheme="minorHAnsi"/>
                <w:sz w:val="22"/>
                <w:szCs w:val="22"/>
                <w:lang w:val="en-US" w:eastAsia="en-US"/>
              </w:rPr>
              <w:t> </w:t>
            </w:r>
          </w:p>
          <w:p w14:paraId="1ACCF35F" w14:textId="77777777" w:rsidR="00491E83" w:rsidRPr="00040B02" w:rsidRDefault="00491E83" w:rsidP="00972CFD">
            <w:pPr>
              <w:numPr>
                <w:ilvl w:val="0"/>
                <w:numId w:val="15"/>
              </w:numPr>
              <w:spacing w:after="200"/>
              <w:jc w:val="both"/>
              <w:rPr>
                <w:rFonts w:asciiTheme="minorHAnsi" w:hAnsiTheme="minorHAnsi" w:cstheme="minorHAnsi"/>
                <w:sz w:val="22"/>
                <w:szCs w:val="22"/>
                <w:lang w:eastAsia="en-US"/>
              </w:rPr>
            </w:pPr>
            <w:r w:rsidRPr="00040B02">
              <w:rPr>
                <w:rFonts w:asciiTheme="minorHAnsi" w:hAnsiTheme="minorHAnsi" w:cstheme="minorHAnsi"/>
                <w:sz w:val="22"/>
                <w:szCs w:val="22"/>
                <w:lang w:eastAsia="en-US"/>
              </w:rPr>
              <w:t>Έξοδα για αποστολή φαρμάκων του Ασφαλισμένου.</w:t>
            </w:r>
          </w:p>
          <w:p w14:paraId="43A14EE4" w14:textId="77777777" w:rsidR="00491E83" w:rsidRPr="00040B02" w:rsidRDefault="00491E83" w:rsidP="00972CFD">
            <w:pPr>
              <w:numPr>
                <w:ilvl w:val="0"/>
                <w:numId w:val="15"/>
              </w:numPr>
              <w:spacing w:after="200"/>
              <w:jc w:val="both"/>
              <w:rPr>
                <w:rFonts w:asciiTheme="minorHAnsi" w:hAnsiTheme="minorHAnsi" w:cstheme="minorHAnsi"/>
                <w:sz w:val="22"/>
                <w:szCs w:val="22"/>
                <w:lang w:val="en-US" w:eastAsia="en-US"/>
              </w:rPr>
            </w:pPr>
            <w:r w:rsidRPr="00040B02">
              <w:rPr>
                <w:rFonts w:asciiTheme="minorHAnsi" w:hAnsiTheme="minorHAnsi" w:cstheme="minorHAnsi"/>
                <w:sz w:val="22"/>
                <w:szCs w:val="22"/>
                <w:lang w:val="en-US" w:eastAsia="en-US"/>
              </w:rPr>
              <w:t>Έξοδα για νομική υποστήριξη.</w:t>
            </w:r>
          </w:p>
          <w:p w14:paraId="1E5C5054" w14:textId="77777777" w:rsidR="00491E83" w:rsidRPr="00040B02" w:rsidRDefault="00491E83" w:rsidP="00972CFD">
            <w:pPr>
              <w:numPr>
                <w:ilvl w:val="0"/>
                <w:numId w:val="15"/>
              </w:numPr>
              <w:spacing w:after="200"/>
              <w:jc w:val="both"/>
              <w:rPr>
                <w:rFonts w:asciiTheme="minorHAnsi" w:hAnsiTheme="minorHAnsi" w:cstheme="minorHAnsi"/>
                <w:sz w:val="22"/>
                <w:szCs w:val="22"/>
                <w:lang w:eastAsia="en-US"/>
              </w:rPr>
            </w:pPr>
            <w:r w:rsidRPr="00040B02">
              <w:rPr>
                <w:rFonts w:asciiTheme="minorHAnsi" w:hAnsiTheme="minorHAnsi" w:cstheme="minorHAnsi"/>
                <w:sz w:val="22"/>
                <w:szCs w:val="22"/>
                <w:lang w:eastAsia="en-US"/>
              </w:rPr>
              <w:t>Έξοδα μετακίνησης και διαμονής , στενού συγγενή του Ασφαλισμένου που νοσηλεύεται.</w:t>
            </w:r>
          </w:p>
          <w:p w14:paraId="568275A4" w14:textId="77777777" w:rsidR="00491E83" w:rsidRPr="00040B02" w:rsidRDefault="00491E83" w:rsidP="00972CFD">
            <w:pPr>
              <w:numPr>
                <w:ilvl w:val="0"/>
                <w:numId w:val="15"/>
              </w:numPr>
              <w:spacing w:after="200"/>
              <w:jc w:val="both"/>
              <w:rPr>
                <w:rFonts w:asciiTheme="minorHAnsi" w:hAnsiTheme="minorHAnsi" w:cstheme="minorHAnsi"/>
                <w:sz w:val="22"/>
                <w:szCs w:val="22"/>
                <w:lang w:eastAsia="en-US"/>
              </w:rPr>
            </w:pPr>
            <w:r w:rsidRPr="00040B02">
              <w:rPr>
                <w:rFonts w:asciiTheme="minorHAnsi" w:hAnsiTheme="minorHAnsi" w:cstheme="minorHAnsi"/>
                <w:sz w:val="22"/>
                <w:szCs w:val="22"/>
                <w:lang w:eastAsia="en-US"/>
              </w:rPr>
              <w:t>Έξοδα νοσηλείας εκτός χώρας μόνιμης διαμονής.</w:t>
            </w:r>
            <w:r w:rsidRPr="00040B02">
              <w:rPr>
                <w:rFonts w:asciiTheme="minorHAnsi" w:hAnsiTheme="minorHAnsi" w:cstheme="minorHAnsi"/>
                <w:noProof/>
                <w:color w:val="2E74B5" w:themeColor="accent5" w:themeShade="BF"/>
                <w:sz w:val="22"/>
                <w:szCs w:val="22"/>
                <w:lang w:eastAsia="en-US"/>
              </w:rPr>
              <w:t xml:space="preserve"> </w:t>
            </w:r>
          </w:p>
          <w:p w14:paraId="65E7E739" w14:textId="77777777" w:rsidR="00491E83" w:rsidRPr="00040B02" w:rsidRDefault="00491E83" w:rsidP="00972CFD">
            <w:pPr>
              <w:numPr>
                <w:ilvl w:val="0"/>
                <w:numId w:val="15"/>
              </w:numPr>
              <w:spacing w:after="200"/>
              <w:jc w:val="both"/>
              <w:rPr>
                <w:rFonts w:asciiTheme="minorHAnsi" w:hAnsiTheme="minorHAnsi" w:cstheme="minorHAnsi"/>
                <w:sz w:val="22"/>
                <w:szCs w:val="22"/>
                <w:lang w:eastAsia="en-US"/>
              </w:rPr>
            </w:pPr>
            <w:r w:rsidRPr="00040B02">
              <w:rPr>
                <w:rFonts w:asciiTheme="minorHAnsi" w:hAnsiTheme="minorHAnsi" w:cstheme="minorHAnsi"/>
                <w:sz w:val="22"/>
                <w:szCs w:val="22"/>
                <w:lang w:eastAsia="en-US"/>
              </w:rPr>
              <w:t>Έξοδα ιατροφαρμακευτικής περίθαλψης εκτός νοσοκομείου.</w:t>
            </w:r>
          </w:p>
          <w:p w14:paraId="0C9E5CF6" w14:textId="77777777" w:rsidR="00491E83" w:rsidRPr="00040B02" w:rsidRDefault="00491E83" w:rsidP="00972CFD">
            <w:pPr>
              <w:numPr>
                <w:ilvl w:val="0"/>
                <w:numId w:val="15"/>
              </w:numPr>
              <w:spacing w:after="200"/>
              <w:jc w:val="both"/>
              <w:rPr>
                <w:rFonts w:asciiTheme="minorHAnsi" w:hAnsiTheme="minorHAnsi" w:cstheme="minorHAnsi"/>
                <w:sz w:val="22"/>
                <w:szCs w:val="22"/>
                <w:lang w:eastAsia="en-US"/>
              </w:rPr>
            </w:pPr>
            <w:r w:rsidRPr="00040B02">
              <w:rPr>
                <w:rFonts w:asciiTheme="minorHAnsi" w:hAnsiTheme="minorHAnsi" w:cstheme="minorHAnsi"/>
                <w:sz w:val="22"/>
                <w:szCs w:val="22"/>
                <w:lang w:eastAsia="en-US"/>
              </w:rPr>
              <w:t>Ιατρικές συμβουλές και πληροφορίες Συντονιστικού Κέντρου (Χωρίς περιορισμό χρήσης).</w:t>
            </w:r>
          </w:p>
          <w:p w14:paraId="32610862" w14:textId="77777777" w:rsidR="00491E83" w:rsidRPr="00040B02" w:rsidRDefault="00491E83" w:rsidP="00972CFD">
            <w:pPr>
              <w:numPr>
                <w:ilvl w:val="0"/>
                <w:numId w:val="15"/>
              </w:numPr>
              <w:spacing w:after="200"/>
              <w:jc w:val="both"/>
              <w:rPr>
                <w:rFonts w:asciiTheme="minorHAnsi" w:hAnsiTheme="minorHAnsi" w:cstheme="minorHAnsi"/>
                <w:sz w:val="22"/>
                <w:szCs w:val="22"/>
                <w:lang w:eastAsia="en-US"/>
              </w:rPr>
            </w:pPr>
            <w:r w:rsidRPr="00040B02">
              <w:rPr>
                <w:rFonts w:asciiTheme="minorHAnsi" w:hAnsiTheme="minorHAnsi" w:cstheme="minorHAnsi"/>
                <w:sz w:val="22"/>
                <w:szCs w:val="22"/>
                <w:lang w:eastAsia="en-US"/>
              </w:rPr>
              <w:t>Υγειονομική μεταφορά του Ασφαλισμένου (Χωρίς όριο κόστους).</w:t>
            </w:r>
          </w:p>
          <w:p w14:paraId="4F8B6839" w14:textId="77777777" w:rsidR="00491E83" w:rsidRPr="00040B02" w:rsidRDefault="00491E83" w:rsidP="00972CFD">
            <w:pPr>
              <w:numPr>
                <w:ilvl w:val="0"/>
                <w:numId w:val="15"/>
              </w:numPr>
              <w:spacing w:after="240"/>
              <w:jc w:val="both"/>
              <w:rPr>
                <w:rFonts w:asciiTheme="minorHAnsi" w:hAnsiTheme="minorHAnsi" w:cstheme="minorHAnsi"/>
                <w:sz w:val="22"/>
                <w:szCs w:val="22"/>
                <w:lang w:eastAsia="en-US"/>
              </w:rPr>
            </w:pPr>
            <w:r w:rsidRPr="00040B02">
              <w:rPr>
                <w:rFonts w:asciiTheme="minorHAnsi" w:hAnsiTheme="minorHAnsi" w:cstheme="minorHAnsi"/>
                <w:sz w:val="22"/>
                <w:szCs w:val="22"/>
                <w:lang w:eastAsia="en-US"/>
              </w:rPr>
              <w:t>Προσωπική Αστική Ευθύνη έναντι τρίτων.</w:t>
            </w:r>
          </w:p>
          <w:p w14:paraId="198B2B0C" w14:textId="28C5967B" w:rsidR="00491E83" w:rsidRPr="00777E9B" w:rsidRDefault="00491E83" w:rsidP="00972CFD">
            <w:pPr>
              <w:spacing w:after="240" w:line="276" w:lineRule="auto"/>
              <w:rPr>
                <w:rFonts w:asciiTheme="minorHAnsi" w:hAnsiTheme="minorHAnsi" w:cstheme="minorHAnsi"/>
                <w:b/>
                <w:bCs/>
                <w:color w:val="2E74B5" w:themeColor="accent5" w:themeShade="BF"/>
                <w:sz w:val="32"/>
                <w:szCs w:val="32"/>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77E9B">
              <w:rPr>
                <w:rFonts w:asciiTheme="minorHAnsi" w:hAnsiTheme="minorHAnsi" w:cstheme="minorHAnsi"/>
                <w:b/>
                <w:bCs/>
                <w:sz w:val="32"/>
                <w:szCs w:val="32"/>
                <w:lang w:eastAsia="en-US"/>
              </w:rPr>
              <w:t>    </w:t>
            </w:r>
            <w:r w:rsidRPr="00777E9B">
              <w:rPr>
                <w:rFonts w:asciiTheme="minorHAnsi" w:hAnsiTheme="minorHAnsi" w:cstheme="minorHAnsi"/>
                <w:b/>
                <w:bCs/>
                <w:color w:val="2E74B5" w:themeColor="accent5" w:themeShade="BF"/>
                <w:sz w:val="32"/>
                <w:szCs w:val="32"/>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Τώρα μπορείς να ταξιδέψεις ξανά !</w:t>
            </w:r>
          </w:p>
          <w:p w14:paraId="0AFF31DF" w14:textId="77777777" w:rsidR="00491E83" w:rsidRPr="00777E9B" w:rsidRDefault="00491E83" w:rsidP="00972CFD">
            <w:pPr>
              <w:spacing w:after="200" w:line="276" w:lineRule="auto"/>
              <w:rPr>
                <w:rFonts w:asciiTheme="minorHAnsi" w:hAnsiTheme="minorHAnsi" w:cstheme="minorHAnsi"/>
                <w:b/>
                <w:bCs/>
                <w:color w:val="2E74B5" w:themeColor="accent5" w:themeShade="BF"/>
                <w:sz w:val="32"/>
                <w:szCs w:val="32"/>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77E9B">
              <w:rPr>
                <w:rFonts w:asciiTheme="minorHAnsi" w:hAnsiTheme="minorHAnsi" w:cstheme="minorHAnsi"/>
                <w:b/>
                <w:bCs/>
                <w:color w:val="2E74B5" w:themeColor="accent5" w:themeShade="BF"/>
                <w:sz w:val="32"/>
                <w:szCs w:val="32"/>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Νιώσε την ασφάλεια σε κάθε σου ταξίδι ... </w:t>
            </w:r>
          </w:p>
          <w:p w14:paraId="6B6ED120" w14:textId="3F2AB3B7" w:rsidR="00491E83" w:rsidRPr="00491E83" w:rsidRDefault="00491E83" w:rsidP="00972CFD">
            <w:pPr>
              <w:spacing w:after="200" w:line="276" w:lineRule="auto"/>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77E9B">
              <w:rPr>
                <w:rFonts w:asciiTheme="minorHAnsi" w:hAnsiTheme="minorHAnsi" w:cstheme="minorHAnsi"/>
                <w:b/>
                <w:bCs/>
                <w:color w:val="2E74B5" w:themeColor="accent5" w:themeShade="BF"/>
                <w:sz w:val="32"/>
                <w:szCs w:val="32"/>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Δεν ξεχνάω πριν από κάθε μου αναχώρηση , την ασφάλεια μου !</w:t>
            </w:r>
          </w:p>
        </w:tc>
      </w:tr>
    </w:tbl>
    <w:p w14:paraId="382924F0" w14:textId="1D7ACFE6" w:rsidR="001F0B42" w:rsidRPr="00A607C9" w:rsidRDefault="001F0B42" w:rsidP="00491E83">
      <w:pPr>
        <w:rPr>
          <w:rFonts w:ascii="Calibri" w:hAnsi="Calibri" w:cs="Tahoma"/>
          <w:b/>
          <w:sz w:val="22"/>
          <w:szCs w:val="22"/>
        </w:rPr>
      </w:pPr>
    </w:p>
    <w:sectPr w:rsidR="001F0B42" w:rsidRPr="00A607C9" w:rsidSect="00777E9B">
      <w:pgSz w:w="11906" w:h="16838"/>
      <w:pgMar w:top="142" w:right="566" w:bottom="426"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 w:name="Comic Sans MS">
    <w:panose1 w:val="030F0702030302020204"/>
    <w:charset w:val="A1"/>
    <w:family w:val="script"/>
    <w:pitch w:val="variable"/>
    <w:sig w:usb0="00000287" w:usb1="00000013" w:usb2="00000000" w:usb3="00000000" w:csb0="0000009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Georgia Pro Semibold">
    <w:altName w:val="Georgia Pro Semibold"/>
    <w:charset w:val="00"/>
    <w:family w:val="roman"/>
    <w:pitch w:val="variable"/>
    <w:sig w:usb0="800002AF" w:usb1="00000003" w:usb2="00000000" w:usb3="00000000" w:csb0="0000009F" w:csb1="00000000"/>
  </w:font>
  <w:font w:name="Arial">
    <w:panose1 w:val="020B0604020202020204"/>
    <w:charset w:val="A1"/>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C0F52"/>
    <w:multiLevelType w:val="hybridMultilevel"/>
    <w:tmpl w:val="BD5C0996"/>
    <w:lvl w:ilvl="0" w:tplc="04080001">
      <w:start w:val="1"/>
      <w:numFmt w:val="bullet"/>
      <w:lvlText w:val=""/>
      <w:lvlJc w:val="left"/>
      <w:pPr>
        <w:ind w:left="786" w:hanging="360"/>
      </w:pPr>
      <w:rPr>
        <w:rFonts w:ascii="Symbol" w:hAnsi="Symbol" w:hint="default"/>
      </w:rPr>
    </w:lvl>
    <w:lvl w:ilvl="1" w:tplc="04080003">
      <w:start w:val="1"/>
      <w:numFmt w:val="bullet"/>
      <w:lvlText w:val="o"/>
      <w:lvlJc w:val="left"/>
      <w:pPr>
        <w:ind w:left="1506" w:hanging="360"/>
      </w:pPr>
      <w:rPr>
        <w:rFonts w:ascii="Courier New" w:hAnsi="Courier New" w:cs="Courier New" w:hint="default"/>
      </w:rPr>
    </w:lvl>
    <w:lvl w:ilvl="2" w:tplc="04080005" w:tentative="1">
      <w:start w:val="1"/>
      <w:numFmt w:val="bullet"/>
      <w:lvlText w:val=""/>
      <w:lvlJc w:val="left"/>
      <w:pPr>
        <w:ind w:left="2226" w:hanging="360"/>
      </w:pPr>
      <w:rPr>
        <w:rFonts w:ascii="Wingdings" w:hAnsi="Wingdings" w:hint="default"/>
      </w:rPr>
    </w:lvl>
    <w:lvl w:ilvl="3" w:tplc="04080001" w:tentative="1">
      <w:start w:val="1"/>
      <w:numFmt w:val="bullet"/>
      <w:lvlText w:val=""/>
      <w:lvlJc w:val="left"/>
      <w:pPr>
        <w:ind w:left="2946" w:hanging="360"/>
      </w:pPr>
      <w:rPr>
        <w:rFonts w:ascii="Symbol" w:hAnsi="Symbol" w:hint="default"/>
      </w:rPr>
    </w:lvl>
    <w:lvl w:ilvl="4" w:tplc="04080003" w:tentative="1">
      <w:start w:val="1"/>
      <w:numFmt w:val="bullet"/>
      <w:lvlText w:val="o"/>
      <w:lvlJc w:val="left"/>
      <w:pPr>
        <w:ind w:left="3666" w:hanging="360"/>
      </w:pPr>
      <w:rPr>
        <w:rFonts w:ascii="Courier New" w:hAnsi="Courier New" w:cs="Courier New" w:hint="default"/>
      </w:rPr>
    </w:lvl>
    <w:lvl w:ilvl="5" w:tplc="04080005" w:tentative="1">
      <w:start w:val="1"/>
      <w:numFmt w:val="bullet"/>
      <w:lvlText w:val=""/>
      <w:lvlJc w:val="left"/>
      <w:pPr>
        <w:ind w:left="4386" w:hanging="360"/>
      </w:pPr>
      <w:rPr>
        <w:rFonts w:ascii="Wingdings" w:hAnsi="Wingdings" w:hint="default"/>
      </w:rPr>
    </w:lvl>
    <w:lvl w:ilvl="6" w:tplc="04080001" w:tentative="1">
      <w:start w:val="1"/>
      <w:numFmt w:val="bullet"/>
      <w:lvlText w:val=""/>
      <w:lvlJc w:val="left"/>
      <w:pPr>
        <w:ind w:left="5106" w:hanging="360"/>
      </w:pPr>
      <w:rPr>
        <w:rFonts w:ascii="Symbol" w:hAnsi="Symbol" w:hint="default"/>
      </w:rPr>
    </w:lvl>
    <w:lvl w:ilvl="7" w:tplc="04080003" w:tentative="1">
      <w:start w:val="1"/>
      <w:numFmt w:val="bullet"/>
      <w:lvlText w:val="o"/>
      <w:lvlJc w:val="left"/>
      <w:pPr>
        <w:ind w:left="5826" w:hanging="360"/>
      </w:pPr>
      <w:rPr>
        <w:rFonts w:ascii="Courier New" w:hAnsi="Courier New" w:cs="Courier New" w:hint="default"/>
      </w:rPr>
    </w:lvl>
    <w:lvl w:ilvl="8" w:tplc="04080005" w:tentative="1">
      <w:start w:val="1"/>
      <w:numFmt w:val="bullet"/>
      <w:lvlText w:val=""/>
      <w:lvlJc w:val="left"/>
      <w:pPr>
        <w:ind w:left="6546" w:hanging="360"/>
      </w:pPr>
      <w:rPr>
        <w:rFonts w:ascii="Wingdings" w:hAnsi="Wingdings" w:hint="default"/>
      </w:rPr>
    </w:lvl>
  </w:abstractNum>
  <w:abstractNum w:abstractNumId="1" w15:restartNumberingAfterBreak="0">
    <w:nsid w:val="09FD5139"/>
    <w:multiLevelType w:val="multilevel"/>
    <w:tmpl w:val="6B3A1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DC11E6"/>
    <w:multiLevelType w:val="hybridMultilevel"/>
    <w:tmpl w:val="948EB5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7C020D"/>
    <w:multiLevelType w:val="hybridMultilevel"/>
    <w:tmpl w:val="DADCD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0D405B"/>
    <w:multiLevelType w:val="hybridMultilevel"/>
    <w:tmpl w:val="661CA832"/>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7A4A11"/>
    <w:multiLevelType w:val="hybridMultilevel"/>
    <w:tmpl w:val="86C6C84C"/>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BA43D8"/>
    <w:multiLevelType w:val="multilevel"/>
    <w:tmpl w:val="CDD85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751586"/>
    <w:multiLevelType w:val="hybridMultilevel"/>
    <w:tmpl w:val="B65C9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CE4616"/>
    <w:multiLevelType w:val="hybridMultilevel"/>
    <w:tmpl w:val="4C04B784"/>
    <w:lvl w:ilvl="0" w:tplc="D5E2DEAE">
      <w:start w:val="1"/>
      <w:numFmt w:val="decimal"/>
      <w:lvlText w:val="%1)"/>
      <w:lvlJc w:val="left"/>
      <w:pPr>
        <w:ind w:left="360" w:hanging="360"/>
      </w:pPr>
      <w:rPr>
        <w:sz w:val="28"/>
      </w:r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10" w15:restartNumberingAfterBreak="0">
    <w:nsid w:val="23F22638"/>
    <w:multiLevelType w:val="hybridMultilevel"/>
    <w:tmpl w:val="D9842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492CCD"/>
    <w:multiLevelType w:val="multilevel"/>
    <w:tmpl w:val="E9AAA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F06A9A"/>
    <w:multiLevelType w:val="hybridMultilevel"/>
    <w:tmpl w:val="A92807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DB6463"/>
    <w:multiLevelType w:val="multilevel"/>
    <w:tmpl w:val="F702B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F03483"/>
    <w:multiLevelType w:val="hybridMultilevel"/>
    <w:tmpl w:val="9E9EC4B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756FBB"/>
    <w:multiLevelType w:val="multilevel"/>
    <w:tmpl w:val="55E24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83769A"/>
    <w:multiLevelType w:val="hybridMultilevel"/>
    <w:tmpl w:val="C73CD0B4"/>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4F4BE8"/>
    <w:multiLevelType w:val="hybridMultilevel"/>
    <w:tmpl w:val="88664F6A"/>
    <w:lvl w:ilvl="0" w:tplc="04080001">
      <w:start w:val="1"/>
      <w:numFmt w:val="bullet"/>
      <w:lvlText w:val=""/>
      <w:lvlJc w:val="left"/>
      <w:pPr>
        <w:tabs>
          <w:tab w:val="num" w:pos="720"/>
        </w:tabs>
        <w:ind w:left="720" w:hanging="360"/>
      </w:pPr>
      <w:rPr>
        <w:rFonts w:ascii="Symbol" w:hAnsi="Symbol" w:hint="default"/>
      </w:rPr>
    </w:lvl>
    <w:lvl w:ilvl="1" w:tplc="04080007">
      <w:start w:val="1"/>
      <w:numFmt w:val="bullet"/>
      <w:lvlText w:val=""/>
      <w:lvlJc w:val="left"/>
      <w:pPr>
        <w:tabs>
          <w:tab w:val="num" w:pos="1440"/>
        </w:tabs>
        <w:ind w:left="1440" w:hanging="360"/>
      </w:pPr>
      <w:rPr>
        <w:rFonts w:ascii="Symbol" w:hAnsi="Symbol"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0B7113"/>
    <w:multiLevelType w:val="hybridMultilevel"/>
    <w:tmpl w:val="7D1C1CAA"/>
    <w:lvl w:ilvl="0" w:tplc="0409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9"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3D2998"/>
    <w:multiLevelType w:val="hybridMultilevel"/>
    <w:tmpl w:val="F306F8B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611D9F"/>
    <w:multiLevelType w:val="hybridMultilevel"/>
    <w:tmpl w:val="2F3098DA"/>
    <w:lvl w:ilvl="0" w:tplc="0408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FD438BF"/>
    <w:multiLevelType w:val="hybridMultilevel"/>
    <w:tmpl w:val="7C10E740"/>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BEB1760"/>
    <w:multiLevelType w:val="hybridMultilevel"/>
    <w:tmpl w:val="2334EA06"/>
    <w:lvl w:ilvl="0" w:tplc="0408000D">
      <w:start w:val="1"/>
      <w:numFmt w:val="bullet"/>
      <w:lvlText w:val=""/>
      <w:lvlJc w:val="left"/>
      <w:pPr>
        <w:tabs>
          <w:tab w:val="num" w:pos="720"/>
        </w:tabs>
        <w:ind w:left="720" w:hanging="360"/>
      </w:pPr>
      <w:rPr>
        <w:rFonts w:ascii="Wingdings" w:hAnsi="Wingdings" w:hint="default"/>
      </w:rPr>
    </w:lvl>
    <w:lvl w:ilvl="1" w:tplc="04080007">
      <w:start w:val="1"/>
      <w:numFmt w:val="bullet"/>
      <w:lvlText w:val=""/>
      <w:lvlJc w:val="left"/>
      <w:pPr>
        <w:tabs>
          <w:tab w:val="num" w:pos="1440"/>
        </w:tabs>
        <w:ind w:left="1440" w:hanging="360"/>
      </w:pPr>
      <w:rPr>
        <w:rFonts w:ascii="Symbol" w:hAnsi="Symbol"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0E4559E"/>
    <w:multiLevelType w:val="hybridMultilevel"/>
    <w:tmpl w:val="89643A6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61E71A69"/>
    <w:multiLevelType w:val="hybridMultilevel"/>
    <w:tmpl w:val="B074D50C"/>
    <w:lvl w:ilvl="0" w:tplc="04080001">
      <w:start w:val="1"/>
      <w:numFmt w:val="bullet"/>
      <w:lvlText w:val=""/>
      <w:lvlJc w:val="left"/>
      <w:pPr>
        <w:ind w:left="1799" w:hanging="360"/>
      </w:pPr>
      <w:rPr>
        <w:rFonts w:ascii="Symbol" w:hAnsi="Symbol" w:hint="default"/>
      </w:rPr>
    </w:lvl>
    <w:lvl w:ilvl="1" w:tplc="04090003" w:tentative="1">
      <w:start w:val="1"/>
      <w:numFmt w:val="bullet"/>
      <w:lvlText w:val="o"/>
      <w:lvlJc w:val="left"/>
      <w:pPr>
        <w:ind w:left="2519" w:hanging="360"/>
      </w:pPr>
      <w:rPr>
        <w:rFonts w:ascii="Courier New" w:hAnsi="Courier New" w:cs="Courier New" w:hint="default"/>
      </w:rPr>
    </w:lvl>
    <w:lvl w:ilvl="2" w:tplc="04090005" w:tentative="1">
      <w:start w:val="1"/>
      <w:numFmt w:val="bullet"/>
      <w:lvlText w:val=""/>
      <w:lvlJc w:val="left"/>
      <w:pPr>
        <w:ind w:left="3239" w:hanging="360"/>
      </w:pPr>
      <w:rPr>
        <w:rFonts w:ascii="Wingdings" w:hAnsi="Wingdings" w:hint="default"/>
      </w:rPr>
    </w:lvl>
    <w:lvl w:ilvl="3" w:tplc="04090001" w:tentative="1">
      <w:start w:val="1"/>
      <w:numFmt w:val="bullet"/>
      <w:lvlText w:val=""/>
      <w:lvlJc w:val="left"/>
      <w:pPr>
        <w:ind w:left="3959" w:hanging="360"/>
      </w:pPr>
      <w:rPr>
        <w:rFonts w:ascii="Symbol" w:hAnsi="Symbol" w:hint="default"/>
      </w:rPr>
    </w:lvl>
    <w:lvl w:ilvl="4" w:tplc="04090003" w:tentative="1">
      <w:start w:val="1"/>
      <w:numFmt w:val="bullet"/>
      <w:lvlText w:val="o"/>
      <w:lvlJc w:val="left"/>
      <w:pPr>
        <w:ind w:left="4679" w:hanging="360"/>
      </w:pPr>
      <w:rPr>
        <w:rFonts w:ascii="Courier New" w:hAnsi="Courier New" w:cs="Courier New" w:hint="default"/>
      </w:rPr>
    </w:lvl>
    <w:lvl w:ilvl="5" w:tplc="04090005" w:tentative="1">
      <w:start w:val="1"/>
      <w:numFmt w:val="bullet"/>
      <w:lvlText w:val=""/>
      <w:lvlJc w:val="left"/>
      <w:pPr>
        <w:ind w:left="5399" w:hanging="360"/>
      </w:pPr>
      <w:rPr>
        <w:rFonts w:ascii="Wingdings" w:hAnsi="Wingdings" w:hint="default"/>
      </w:rPr>
    </w:lvl>
    <w:lvl w:ilvl="6" w:tplc="04090001" w:tentative="1">
      <w:start w:val="1"/>
      <w:numFmt w:val="bullet"/>
      <w:lvlText w:val=""/>
      <w:lvlJc w:val="left"/>
      <w:pPr>
        <w:ind w:left="6119" w:hanging="360"/>
      </w:pPr>
      <w:rPr>
        <w:rFonts w:ascii="Symbol" w:hAnsi="Symbol" w:hint="default"/>
      </w:rPr>
    </w:lvl>
    <w:lvl w:ilvl="7" w:tplc="04090003" w:tentative="1">
      <w:start w:val="1"/>
      <w:numFmt w:val="bullet"/>
      <w:lvlText w:val="o"/>
      <w:lvlJc w:val="left"/>
      <w:pPr>
        <w:ind w:left="6839" w:hanging="360"/>
      </w:pPr>
      <w:rPr>
        <w:rFonts w:ascii="Courier New" w:hAnsi="Courier New" w:cs="Courier New" w:hint="default"/>
      </w:rPr>
    </w:lvl>
    <w:lvl w:ilvl="8" w:tplc="04090005" w:tentative="1">
      <w:start w:val="1"/>
      <w:numFmt w:val="bullet"/>
      <w:lvlText w:val=""/>
      <w:lvlJc w:val="left"/>
      <w:pPr>
        <w:ind w:left="7559" w:hanging="360"/>
      </w:pPr>
      <w:rPr>
        <w:rFonts w:ascii="Wingdings" w:hAnsi="Wingdings" w:hint="default"/>
      </w:rPr>
    </w:lvl>
  </w:abstractNum>
  <w:abstractNum w:abstractNumId="26" w15:restartNumberingAfterBreak="0">
    <w:nsid w:val="64740A3F"/>
    <w:multiLevelType w:val="hybridMultilevel"/>
    <w:tmpl w:val="7270A96E"/>
    <w:lvl w:ilvl="0" w:tplc="0408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6EB05B5"/>
    <w:multiLevelType w:val="hybridMultilevel"/>
    <w:tmpl w:val="5046DD72"/>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BA5445"/>
    <w:multiLevelType w:val="hybridMultilevel"/>
    <w:tmpl w:val="A8926D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2"/>
  </w:num>
  <w:num w:numId="4">
    <w:abstractNumId w:val="23"/>
  </w:num>
  <w:num w:numId="5">
    <w:abstractNumId w:val="12"/>
  </w:num>
  <w:num w:numId="6">
    <w:abstractNumId w:val="14"/>
  </w:num>
  <w:num w:numId="7">
    <w:abstractNumId w:val="17"/>
  </w:num>
  <w:num w:numId="8">
    <w:abstractNumId w:val="20"/>
  </w:num>
  <w:num w:numId="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3"/>
  </w:num>
  <w:num w:numId="12">
    <w:abstractNumId w:val="19"/>
  </w:num>
  <w:num w:numId="13">
    <w:abstractNumId w:val="3"/>
  </w:num>
  <w:num w:numId="14">
    <w:abstractNumId w:val="10"/>
  </w:num>
  <w:num w:numId="15">
    <w:abstractNumId w:val="18"/>
  </w:num>
  <w:num w:numId="16">
    <w:abstractNumId w:val="13"/>
  </w:num>
  <w:num w:numId="17">
    <w:abstractNumId w:val="7"/>
  </w:num>
  <w:num w:numId="18">
    <w:abstractNumId w:val="1"/>
  </w:num>
  <w:num w:numId="19">
    <w:abstractNumId w:val="11"/>
  </w:num>
  <w:num w:numId="20">
    <w:abstractNumId w:val="0"/>
  </w:num>
  <w:num w:numId="21">
    <w:abstractNumId w:val="24"/>
  </w:num>
  <w:num w:numId="22">
    <w:abstractNumId w:val="15"/>
  </w:num>
  <w:num w:numId="23">
    <w:abstractNumId w:val="28"/>
  </w:num>
  <w:num w:numId="24">
    <w:abstractNumId w:val="27"/>
  </w:num>
  <w:num w:numId="25">
    <w:abstractNumId w:val="4"/>
  </w:num>
  <w:num w:numId="26">
    <w:abstractNumId w:val="21"/>
  </w:num>
  <w:num w:numId="27">
    <w:abstractNumId w:val="16"/>
  </w:num>
  <w:num w:numId="28">
    <w:abstractNumId w:val="8"/>
  </w:num>
  <w:num w:numId="29">
    <w:abstractNumId w:val="26"/>
  </w:num>
  <w:num w:numId="30">
    <w:abstractNumId w:val="25"/>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331"/>
    <w:rsid w:val="00000959"/>
    <w:rsid w:val="00001F8E"/>
    <w:rsid w:val="00010F2D"/>
    <w:rsid w:val="00012980"/>
    <w:rsid w:val="00022866"/>
    <w:rsid w:val="000323F7"/>
    <w:rsid w:val="000379A7"/>
    <w:rsid w:val="00040B02"/>
    <w:rsid w:val="00044E40"/>
    <w:rsid w:val="00050409"/>
    <w:rsid w:val="000526AC"/>
    <w:rsid w:val="00060B4F"/>
    <w:rsid w:val="000618D0"/>
    <w:rsid w:val="00066BB2"/>
    <w:rsid w:val="00066BBE"/>
    <w:rsid w:val="00072BD1"/>
    <w:rsid w:val="0007483B"/>
    <w:rsid w:val="00074FFD"/>
    <w:rsid w:val="00091FC0"/>
    <w:rsid w:val="00092D41"/>
    <w:rsid w:val="000A349D"/>
    <w:rsid w:val="000A62F2"/>
    <w:rsid w:val="000B2303"/>
    <w:rsid w:val="000B5C95"/>
    <w:rsid w:val="000D0120"/>
    <w:rsid w:val="000D3DF8"/>
    <w:rsid w:val="000E11B9"/>
    <w:rsid w:val="000E4D05"/>
    <w:rsid w:val="000E56EF"/>
    <w:rsid w:val="000E577C"/>
    <w:rsid w:val="000E65AC"/>
    <w:rsid w:val="000E6D2E"/>
    <w:rsid w:val="000F3704"/>
    <w:rsid w:val="000F7014"/>
    <w:rsid w:val="00102641"/>
    <w:rsid w:val="00105455"/>
    <w:rsid w:val="001072F3"/>
    <w:rsid w:val="00115CF0"/>
    <w:rsid w:val="001226C5"/>
    <w:rsid w:val="00135D3D"/>
    <w:rsid w:val="0014002D"/>
    <w:rsid w:val="0014311A"/>
    <w:rsid w:val="00146CA4"/>
    <w:rsid w:val="0015463D"/>
    <w:rsid w:val="00155A53"/>
    <w:rsid w:val="00156B94"/>
    <w:rsid w:val="00161911"/>
    <w:rsid w:val="00167F2C"/>
    <w:rsid w:val="00175698"/>
    <w:rsid w:val="00176BAF"/>
    <w:rsid w:val="00194FBF"/>
    <w:rsid w:val="001968A3"/>
    <w:rsid w:val="001A4905"/>
    <w:rsid w:val="001A59D1"/>
    <w:rsid w:val="001A5F6A"/>
    <w:rsid w:val="001B2C85"/>
    <w:rsid w:val="001B6472"/>
    <w:rsid w:val="001B6B9F"/>
    <w:rsid w:val="001C10AB"/>
    <w:rsid w:val="001C742A"/>
    <w:rsid w:val="001D1EEE"/>
    <w:rsid w:val="001E1E44"/>
    <w:rsid w:val="001E4BEB"/>
    <w:rsid w:val="001F0B42"/>
    <w:rsid w:val="001F0FDB"/>
    <w:rsid w:val="001F246B"/>
    <w:rsid w:val="001F2DAF"/>
    <w:rsid w:val="002031F4"/>
    <w:rsid w:val="00216154"/>
    <w:rsid w:val="00216216"/>
    <w:rsid w:val="002340A2"/>
    <w:rsid w:val="00241265"/>
    <w:rsid w:val="00242239"/>
    <w:rsid w:val="00246799"/>
    <w:rsid w:val="00247934"/>
    <w:rsid w:val="00251780"/>
    <w:rsid w:val="002543EB"/>
    <w:rsid w:val="00260333"/>
    <w:rsid w:val="00261820"/>
    <w:rsid w:val="00270967"/>
    <w:rsid w:val="00275D57"/>
    <w:rsid w:val="0027671F"/>
    <w:rsid w:val="00292475"/>
    <w:rsid w:val="002A4F7C"/>
    <w:rsid w:val="002B2799"/>
    <w:rsid w:val="002B3C3D"/>
    <w:rsid w:val="002B6EE9"/>
    <w:rsid w:val="002B7958"/>
    <w:rsid w:val="002D612C"/>
    <w:rsid w:val="002D6935"/>
    <w:rsid w:val="002E01EE"/>
    <w:rsid w:val="002F1064"/>
    <w:rsid w:val="00301013"/>
    <w:rsid w:val="003044AD"/>
    <w:rsid w:val="003111ED"/>
    <w:rsid w:val="003172E6"/>
    <w:rsid w:val="003213C8"/>
    <w:rsid w:val="003222EC"/>
    <w:rsid w:val="0033245A"/>
    <w:rsid w:val="00343551"/>
    <w:rsid w:val="00353872"/>
    <w:rsid w:val="00361FE8"/>
    <w:rsid w:val="0036229A"/>
    <w:rsid w:val="0037425D"/>
    <w:rsid w:val="003810D6"/>
    <w:rsid w:val="00381455"/>
    <w:rsid w:val="0039005D"/>
    <w:rsid w:val="00393998"/>
    <w:rsid w:val="003A6E3A"/>
    <w:rsid w:val="003B045F"/>
    <w:rsid w:val="003B597B"/>
    <w:rsid w:val="003C0EDA"/>
    <w:rsid w:val="003D0A11"/>
    <w:rsid w:val="003D1045"/>
    <w:rsid w:val="003D54AF"/>
    <w:rsid w:val="003D54FB"/>
    <w:rsid w:val="003D78C3"/>
    <w:rsid w:val="003E30C4"/>
    <w:rsid w:val="003E342F"/>
    <w:rsid w:val="003E4459"/>
    <w:rsid w:val="003E4D2C"/>
    <w:rsid w:val="003E5F35"/>
    <w:rsid w:val="003F342F"/>
    <w:rsid w:val="0040595B"/>
    <w:rsid w:val="00417A5E"/>
    <w:rsid w:val="004204E1"/>
    <w:rsid w:val="004278B2"/>
    <w:rsid w:val="00431D58"/>
    <w:rsid w:val="00437C0E"/>
    <w:rsid w:val="00446802"/>
    <w:rsid w:val="00463093"/>
    <w:rsid w:val="00467D46"/>
    <w:rsid w:val="00467F15"/>
    <w:rsid w:val="00471120"/>
    <w:rsid w:val="00475E4E"/>
    <w:rsid w:val="00483F48"/>
    <w:rsid w:val="0048630C"/>
    <w:rsid w:val="00487582"/>
    <w:rsid w:val="00491E83"/>
    <w:rsid w:val="00493F4F"/>
    <w:rsid w:val="004A512C"/>
    <w:rsid w:val="004A64B5"/>
    <w:rsid w:val="004A689A"/>
    <w:rsid w:val="004B0717"/>
    <w:rsid w:val="004B44BC"/>
    <w:rsid w:val="004B598A"/>
    <w:rsid w:val="004C2ACD"/>
    <w:rsid w:val="004C2AE1"/>
    <w:rsid w:val="004C3803"/>
    <w:rsid w:val="004C4259"/>
    <w:rsid w:val="004C4964"/>
    <w:rsid w:val="004D366D"/>
    <w:rsid w:val="004D39EC"/>
    <w:rsid w:val="004D71EE"/>
    <w:rsid w:val="004E2D47"/>
    <w:rsid w:val="004E44E6"/>
    <w:rsid w:val="005021BD"/>
    <w:rsid w:val="00507F93"/>
    <w:rsid w:val="00514D2D"/>
    <w:rsid w:val="0052138F"/>
    <w:rsid w:val="00522103"/>
    <w:rsid w:val="005255A7"/>
    <w:rsid w:val="00531B0E"/>
    <w:rsid w:val="00533378"/>
    <w:rsid w:val="00536B08"/>
    <w:rsid w:val="005370FA"/>
    <w:rsid w:val="00545974"/>
    <w:rsid w:val="005465AB"/>
    <w:rsid w:val="00547363"/>
    <w:rsid w:val="00550DD7"/>
    <w:rsid w:val="00551286"/>
    <w:rsid w:val="005641BC"/>
    <w:rsid w:val="00564F4B"/>
    <w:rsid w:val="005701F7"/>
    <w:rsid w:val="00576F8F"/>
    <w:rsid w:val="005779DF"/>
    <w:rsid w:val="00583C5C"/>
    <w:rsid w:val="00593377"/>
    <w:rsid w:val="005A0B4E"/>
    <w:rsid w:val="005A25BE"/>
    <w:rsid w:val="005A2BD9"/>
    <w:rsid w:val="005A7223"/>
    <w:rsid w:val="005B4A3C"/>
    <w:rsid w:val="005B70B4"/>
    <w:rsid w:val="005C1404"/>
    <w:rsid w:val="005C224B"/>
    <w:rsid w:val="005C533D"/>
    <w:rsid w:val="005D02CB"/>
    <w:rsid w:val="005D0E5B"/>
    <w:rsid w:val="005E3D23"/>
    <w:rsid w:val="005E5FC3"/>
    <w:rsid w:val="005E6823"/>
    <w:rsid w:val="005F7799"/>
    <w:rsid w:val="006064F8"/>
    <w:rsid w:val="00617B8F"/>
    <w:rsid w:val="0062692A"/>
    <w:rsid w:val="00626BCC"/>
    <w:rsid w:val="00634ADB"/>
    <w:rsid w:val="006376E0"/>
    <w:rsid w:val="00640286"/>
    <w:rsid w:val="00650407"/>
    <w:rsid w:val="00654876"/>
    <w:rsid w:val="0065701D"/>
    <w:rsid w:val="006573E5"/>
    <w:rsid w:val="00657BDB"/>
    <w:rsid w:val="00665DC3"/>
    <w:rsid w:val="00670441"/>
    <w:rsid w:val="00672F99"/>
    <w:rsid w:val="00680C4B"/>
    <w:rsid w:val="006838F1"/>
    <w:rsid w:val="00685DE2"/>
    <w:rsid w:val="0069200C"/>
    <w:rsid w:val="00694BFF"/>
    <w:rsid w:val="006A0378"/>
    <w:rsid w:val="006A381D"/>
    <w:rsid w:val="006A53C8"/>
    <w:rsid w:val="006A72BF"/>
    <w:rsid w:val="006C3784"/>
    <w:rsid w:val="006C4722"/>
    <w:rsid w:val="006D3F41"/>
    <w:rsid w:val="006D4021"/>
    <w:rsid w:val="006E44C5"/>
    <w:rsid w:val="006E593F"/>
    <w:rsid w:val="006E6501"/>
    <w:rsid w:val="006F3AE2"/>
    <w:rsid w:val="006F61DB"/>
    <w:rsid w:val="006F6331"/>
    <w:rsid w:val="006F680A"/>
    <w:rsid w:val="00701AAD"/>
    <w:rsid w:val="00705E6D"/>
    <w:rsid w:val="00706CC3"/>
    <w:rsid w:val="007126BA"/>
    <w:rsid w:val="007326A1"/>
    <w:rsid w:val="00734F20"/>
    <w:rsid w:val="007365CB"/>
    <w:rsid w:val="007517CC"/>
    <w:rsid w:val="00757402"/>
    <w:rsid w:val="00761F45"/>
    <w:rsid w:val="00767F00"/>
    <w:rsid w:val="007732A5"/>
    <w:rsid w:val="00773C59"/>
    <w:rsid w:val="00777B2B"/>
    <w:rsid w:val="00777E9B"/>
    <w:rsid w:val="00785599"/>
    <w:rsid w:val="00787E85"/>
    <w:rsid w:val="007A594F"/>
    <w:rsid w:val="007A6DD2"/>
    <w:rsid w:val="007B41FA"/>
    <w:rsid w:val="007B53A7"/>
    <w:rsid w:val="007C03E2"/>
    <w:rsid w:val="007D4EB9"/>
    <w:rsid w:val="007E43E8"/>
    <w:rsid w:val="007F02A1"/>
    <w:rsid w:val="007F3CA7"/>
    <w:rsid w:val="0080035C"/>
    <w:rsid w:val="00803D9E"/>
    <w:rsid w:val="008063DE"/>
    <w:rsid w:val="00812D83"/>
    <w:rsid w:val="0081662E"/>
    <w:rsid w:val="00822892"/>
    <w:rsid w:val="008241DC"/>
    <w:rsid w:val="0082615B"/>
    <w:rsid w:val="00830717"/>
    <w:rsid w:val="0083315D"/>
    <w:rsid w:val="0083558D"/>
    <w:rsid w:val="0083603E"/>
    <w:rsid w:val="00837BED"/>
    <w:rsid w:val="00840C79"/>
    <w:rsid w:val="0084384D"/>
    <w:rsid w:val="00846669"/>
    <w:rsid w:val="0084769B"/>
    <w:rsid w:val="0085218A"/>
    <w:rsid w:val="00871ACA"/>
    <w:rsid w:val="00874817"/>
    <w:rsid w:val="00875097"/>
    <w:rsid w:val="00882587"/>
    <w:rsid w:val="0088748B"/>
    <w:rsid w:val="00890ACB"/>
    <w:rsid w:val="00894EED"/>
    <w:rsid w:val="00895007"/>
    <w:rsid w:val="008A1227"/>
    <w:rsid w:val="008A2F33"/>
    <w:rsid w:val="008A53DC"/>
    <w:rsid w:val="008A5544"/>
    <w:rsid w:val="008A6BEC"/>
    <w:rsid w:val="008A6F9E"/>
    <w:rsid w:val="008B1211"/>
    <w:rsid w:val="008B1CA2"/>
    <w:rsid w:val="008B2DDF"/>
    <w:rsid w:val="008B6AD1"/>
    <w:rsid w:val="008B7153"/>
    <w:rsid w:val="008C39D5"/>
    <w:rsid w:val="008C734F"/>
    <w:rsid w:val="008D00B2"/>
    <w:rsid w:val="008E3A05"/>
    <w:rsid w:val="008E3B9A"/>
    <w:rsid w:val="008F1898"/>
    <w:rsid w:val="009013A9"/>
    <w:rsid w:val="00901B77"/>
    <w:rsid w:val="009149F9"/>
    <w:rsid w:val="00915448"/>
    <w:rsid w:val="009175A8"/>
    <w:rsid w:val="009268FD"/>
    <w:rsid w:val="009307C5"/>
    <w:rsid w:val="009320DF"/>
    <w:rsid w:val="00933CC8"/>
    <w:rsid w:val="009434A5"/>
    <w:rsid w:val="00945B56"/>
    <w:rsid w:val="00950DE3"/>
    <w:rsid w:val="00954BCC"/>
    <w:rsid w:val="009570E9"/>
    <w:rsid w:val="0097028E"/>
    <w:rsid w:val="00972CFD"/>
    <w:rsid w:val="00983F81"/>
    <w:rsid w:val="009862BF"/>
    <w:rsid w:val="00987722"/>
    <w:rsid w:val="0098792E"/>
    <w:rsid w:val="00994AD3"/>
    <w:rsid w:val="009A0437"/>
    <w:rsid w:val="009A3761"/>
    <w:rsid w:val="009A3E66"/>
    <w:rsid w:val="009A4743"/>
    <w:rsid w:val="009B209B"/>
    <w:rsid w:val="009C2976"/>
    <w:rsid w:val="009C3B79"/>
    <w:rsid w:val="009C527D"/>
    <w:rsid w:val="009C5ECA"/>
    <w:rsid w:val="009C690B"/>
    <w:rsid w:val="009C7F19"/>
    <w:rsid w:val="009E18C1"/>
    <w:rsid w:val="009E2B51"/>
    <w:rsid w:val="009F28BD"/>
    <w:rsid w:val="00A01CC5"/>
    <w:rsid w:val="00A064AD"/>
    <w:rsid w:val="00A06FAE"/>
    <w:rsid w:val="00A114EC"/>
    <w:rsid w:val="00A11859"/>
    <w:rsid w:val="00A12EE1"/>
    <w:rsid w:val="00A13016"/>
    <w:rsid w:val="00A25146"/>
    <w:rsid w:val="00A25E81"/>
    <w:rsid w:val="00A264E8"/>
    <w:rsid w:val="00A33C93"/>
    <w:rsid w:val="00A346C4"/>
    <w:rsid w:val="00A36B7C"/>
    <w:rsid w:val="00A37B82"/>
    <w:rsid w:val="00A441AC"/>
    <w:rsid w:val="00A566DB"/>
    <w:rsid w:val="00A607C9"/>
    <w:rsid w:val="00A73260"/>
    <w:rsid w:val="00A7388A"/>
    <w:rsid w:val="00A747DE"/>
    <w:rsid w:val="00A959B1"/>
    <w:rsid w:val="00AB6C5A"/>
    <w:rsid w:val="00AB7722"/>
    <w:rsid w:val="00AC72F5"/>
    <w:rsid w:val="00AC7EDB"/>
    <w:rsid w:val="00AD31DA"/>
    <w:rsid w:val="00AD31E0"/>
    <w:rsid w:val="00AD6141"/>
    <w:rsid w:val="00AD6157"/>
    <w:rsid w:val="00AE7A64"/>
    <w:rsid w:val="00B00CB2"/>
    <w:rsid w:val="00B05033"/>
    <w:rsid w:val="00B05077"/>
    <w:rsid w:val="00B06444"/>
    <w:rsid w:val="00B104E5"/>
    <w:rsid w:val="00B11857"/>
    <w:rsid w:val="00B16434"/>
    <w:rsid w:val="00B1751B"/>
    <w:rsid w:val="00B175C5"/>
    <w:rsid w:val="00B21D74"/>
    <w:rsid w:val="00B22155"/>
    <w:rsid w:val="00B24F1C"/>
    <w:rsid w:val="00B46542"/>
    <w:rsid w:val="00B5649E"/>
    <w:rsid w:val="00B56658"/>
    <w:rsid w:val="00B62B3C"/>
    <w:rsid w:val="00B64335"/>
    <w:rsid w:val="00B729CB"/>
    <w:rsid w:val="00B75CAE"/>
    <w:rsid w:val="00B86187"/>
    <w:rsid w:val="00BB20E0"/>
    <w:rsid w:val="00BC4185"/>
    <w:rsid w:val="00BD5CB7"/>
    <w:rsid w:val="00BF6D07"/>
    <w:rsid w:val="00C03A7A"/>
    <w:rsid w:val="00C047A4"/>
    <w:rsid w:val="00C05E72"/>
    <w:rsid w:val="00C145F6"/>
    <w:rsid w:val="00C20C31"/>
    <w:rsid w:val="00C3481C"/>
    <w:rsid w:val="00C36B70"/>
    <w:rsid w:val="00C411AD"/>
    <w:rsid w:val="00C42B98"/>
    <w:rsid w:val="00C455D2"/>
    <w:rsid w:val="00C547EE"/>
    <w:rsid w:val="00C57C79"/>
    <w:rsid w:val="00C6419F"/>
    <w:rsid w:val="00C724BA"/>
    <w:rsid w:val="00C8238B"/>
    <w:rsid w:val="00C8312C"/>
    <w:rsid w:val="00C83B7E"/>
    <w:rsid w:val="00C90720"/>
    <w:rsid w:val="00C9799F"/>
    <w:rsid w:val="00CA3F4D"/>
    <w:rsid w:val="00CA609D"/>
    <w:rsid w:val="00CB006D"/>
    <w:rsid w:val="00CB67E6"/>
    <w:rsid w:val="00CC6DD1"/>
    <w:rsid w:val="00CD0669"/>
    <w:rsid w:val="00CD1526"/>
    <w:rsid w:val="00CE6827"/>
    <w:rsid w:val="00CE7C88"/>
    <w:rsid w:val="00CF1FDD"/>
    <w:rsid w:val="00CF5800"/>
    <w:rsid w:val="00D00B03"/>
    <w:rsid w:val="00D11E6A"/>
    <w:rsid w:val="00D17F69"/>
    <w:rsid w:val="00D24366"/>
    <w:rsid w:val="00D30CA2"/>
    <w:rsid w:val="00D335AC"/>
    <w:rsid w:val="00D34093"/>
    <w:rsid w:val="00D40348"/>
    <w:rsid w:val="00D4147F"/>
    <w:rsid w:val="00D42120"/>
    <w:rsid w:val="00D5511C"/>
    <w:rsid w:val="00D56588"/>
    <w:rsid w:val="00D56C73"/>
    <w:rsid w:val="00D6477C"/>
    <w:rsid w:val="00D82D35"/>
    <w:rsid w:val="00D83A7E"/>
    <w:rsid w:val="00D90BBC"/>
    <w:rsid w:val="00D95E3E"/>
    <w:rsid w:val="00DA2337"/>
    <w:rsid w:val="00DB467E"/>
    <w:rsid w:val="00DC2B48"/>
    <w:rsid w:val="00DD0AC9"/>
    <w:rsid w:val="00DD311D"/>
    <w:rsid w:val="00DE174D"/>
    <w:rsid w:val="00DE1C21"/>
    <w:rsid w:val="00DE44D6"/>
    <w:rsid w:val="00DF0020"/>
    <w:rsid w:val="00DF605E"/>
    <w:rsid w:val="00E03709"/>
    <w:rsid w:val="00E07DF1"/>
    <w:rsid w:val="00E10F54"/>
    <w:rsid w:val="00E13EC9"/>
    <w:rsid w:val="00E13F01"/>
    <w:rsid w:val="00E20A52"/>
    <w:rsid w:val="00E211D4"/>
    <w:rsid w:val="00E23E65"/>
    <w:rsid w:val="00E3462B"/>
    <w:rsid w:val="00E374DB"/>
    <w:rsid w:val="00E43A0C"/>
    <w:rsid w:val="00E527A3"/>
    <w:rsid w:val="00E54A35"/>
    <w:rsid w:val="00E55CD4"/>
    <w:rsid w:val="00E56035"/>
    <w:rsid w:val="00E6097F"/>
    <w:rsid w:val="00E7049C"/>
    <w:rsid w:val="00E72989"/>
    <w:rsid w:val="00E7389D"/>
    <w:rsid w:val="00E75004"/>
    <w:rsid w:val="00E75CCD"/>
    <w:rsid w:val="00E80725"/>
    <w:rsid w:val="00E86619"/>
    <w:rsid w:val="00E97B6C"/>
    <w:rsid w:val="00EA7951"/>
    <w:rsid w:val="00EB5D1A"/>
    <w:rsid w:val="00EC0391"/>
    <w:rsid w:val="00EC156A"/>
    <w:rsid w:val="00EC5E84"/>
    <w:rsid w:val="00ED6018"/>
    <w:rsid w:val="00EE059E"/>
    <w:rsid w:val="00EE76E9"/>
    <w:rsid w:val="00F03C0C"/>
    <w:rsid w:val="00F03C34"/>
    <w:rsid w:val="00F05936"/>
    <w:rsid w:val="00F13600"/>
    <w:rsid w:val="00F176EC"/>
    <w:rsid w:val="00F206A1"/>
    <w:rsid w:val="00F208D4"/>
    <w:rsid w:val="00F248E5"/>
    <w:rsid w:val="00F31F2B"/>
    <w:rsid w:val="00F35E43"/>
    <w:rsid w:val="00F40130"/>
    <w:rsid w:val="00F41EE9"/>
    <w:rsid w:val="00F4361E"/>
    <w:rsid w:val="00F5599E"/>
    <w:rsid w:val="00F60F39"/>
    <w:rsid w:val="00F66B2D"/>
    <w:rsid w:val="00F810AA"/>
    <w:rsid w:val="00F85795"/>
    <w:rsid w:val="00F86645"/>
    <w:rsid w:val="00F9067B"/>
    <w:rsid w:val="00F935E9"/>
    <w:rsid w:val="00F93BEE"/>
    <w:rsid w:val="00F9555A"/>
    <w:rsid w:val="00F95A70"/>
    <w:rsid w:val="00FA14E0"/>
    <w:rsid w:val="00FC0981"/>
    <w:rsid w:val="00FC4A06"/>
    <w:rsid w:val="00FC6188"/>
    <w:rsid w:val="00FD1E5D"/>
    <w:rsid w:val="00FD5FAF"/>
    <w:rsid w:val="00FD7D78"/>
    <w:rsid w:val="00FE2E6F"/>
    <w:rsid w:val="00FE3378"/>
    <w:rsid w:val="00FE3B00"/>
    <w:rsid w:val="00FE699E"/>
    <w:rsid w:val="00FF51C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A021CC"/>
  <w15:chartTrackingRefBased/>
  <w15:docId w15:val="{8C7AECF7-53A0-4B7F-98D0-7FD03A044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rsid w:val="00C145F6"/>
    <w:rPr>
      <w:sz w:val="24"/>
      <w:szCs w:val="24"/>
      <w:lang w:val="el-GR" w:eastAsia="el-GR"/>
    </w:rPr>
  </w:style>
  <w:style w:type="paragraph" w:styleId="3">
    <w:name w:val="heading 3"/>
    <w:basedOn w:val="a"/>
    <w:next w:val="a"/>
    <w:link w:val="3Char"/>
    <w:unhideWhenUsed/>
    <w:qFormat/>
    <w:rsid w:val="00FC4A06"/>
    <w:pPr>
      <w:keepNext/>
      <w:spacing w:before="240" w:after="60"/>
      <w:outlineLvl w:val="2"/>
    </w:pPr>
    <w:rPr>
      <w:rFonts w:ascii="Cambria" w:hAnsi="Cambria"/>
      <w:b/>
      <w:bCs/>
      <w:sz w:val="26"/>
      <w:szCs w:val="26"/>
      <w:lang w:val="x-none" w:eastAsia="x-none"/>
    </w:rPr>
  </w:style>
  <w:style w:type="paragraph" w:styleId="4">
    <w:name w:val="heading 4"/>
    <w:basedOn w:val="a"/>
    <w:next w:val="a"/>
    <w:link w:val="4Char"/>
    <w:semiHidden/>
    <w:unhideWhenUsed/>
    <w:qFormat/>
    <w:rsid w:val="006064F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sz w:val="20"/>
    </w:rPr>
  </w:style>
  <w:style w:type="paragraph" w:customStyle="1" w:styleId="a4">
    <w:basedOn w:val="a"/>
    <w:next w:val="a3"/>
    <w:rsid w:val="00C145F6"/>
    <w:rPr>
      <w:rFonts w:ascii="Comic Sans MS" w:hAnsi="Comic Sans MS"/>
      <w:b/>
      <w:bCs/>
      <w:sz w:val="28"/>
    </w:rPr>
  </w:style>
  <w:style w:type="character" w:styleId="-">
    <w:name w:val="Hyperlink"/>
    <w:rsid w:val="006D4021"/>
    <w:rPr>
      <w:color w:val="0000FF"/>
      <w:u w:val="single"/>
    </w:rPr>
  </w:style>
  <w:style w:type="paragraph" w:styleId="a5">
    <w:name w:val="Balloon Text"/>
    <w:basedOn w:val="a"/>
    <w:semiHidden/>
    <w:rsid w:val="00146CA4"/>
    <w:rPr>
      <w:rFonts w:ascii="Tahoma" w:hAnsi="Tahoma" w:cs="Tahoma"/>
      <w:sz w:val="16"/>
      <w:szCs w:val="16"/>
    </w:rPr>
  </w:style>
  <w:style w:type="character" w:customStyle="1" w:styleId="3Char">
    <w:name w:val="Επικεφαλίδα 3 Char"/>
    <w:link w:val="3"/>
    <w:rsid w:val="00FC4A06"/>
    <w:rPr>
      <w:rFonts w:ascii="Cambria" w:eastAsia="Times New Roman" w:hAnsi="Cambria" w:cs="Times New Roman"/>
      <w:b/>
      <w:bCs/>
      <w:sz w:val="26"/>
      <w:szCs w:val="26"/>
    </w:rPr>
  </w:style>
  <w:style w:type="paragraph" w:customStyle="1" w:styleId="Normal1">
    <w:name w:val="Normal1"/>
    <w:rsid w:val="00C20C31"/>
    <w:rPr>
      <w:sz w:val="24"/>
      <w:szCs w:val="24"/>
      <w:lang w:val="el-GR" w:eastAsia="el-GR"/>
    </w:rPr>
  </w:style>
  <w:style w:type="paragraph" w:styleId="a6">
    <w:name w:val="List Paragraph"/>
    <w:basedOn w:val="a"/>
    <w:uiPriority w:val="34"/>
    <w:qFormat/>
    <w:rsid w:val="00F95A70"/>
    <w:pPr>
      <w:spacing w:after="160" w:line="256" w:lineRule="auto"/>
      <w:ind w:left="720"/>
      <w:contextualSpacing/>
    </w:pPr>
    <w:rPr>
      <w:rFonts w:ascii="Calibri" w:eastAsia="Calibri" w:hAnsi="Calibri"/>
      <w:sz w:val="22"/>
      <w:szCs w:val="22"/>
      <w:lang w:val="en-US" w:eastAsia="en-US"/>
    </w:rPr>
  </w:style>
  <w:style w:type="character" w:customStyle="1" w:styleId="4Char">
    <w:name w:val="Επικεφαλίδα 4 Char"/>
    <w:basedOn w:val="a0"/>
    <w:link w:val="4"/>
    <w:semiHidden/>
    <w:rsid w:val="006064F8"/>
    <w:rPr>
      <w:rFonts w:asciiTheme="majorHAnsi" w:eastAsiaTheme="majorEastAsia" w:hAnsiTheme="majorHAnsi" w:cstheme="majorBidi"/>
      <w:i/>
      <w:iCs/>
      <w:color w:val="2F5496" w:themeColor="accent1" w:themeShade="BF"/>
      <w:sz w:val="24"/>
      <w:szCs w:val="24"/>
      <w:lang w:val="el-GR" w:eastAsia="el-GR"/>
    </w:rPr>
  </w:style>
  <w:style w:type="paragraph" w:styleId="Web">
    <w:name w:val="Normal (Web)"/>
    <w:basedOn w:val="a"/>
    <w:uiPriority w:val="99"/>
    <w:unhideWhenUsed/>
    <w:rsid w:val="00F05936"/>
    <w:pPr>
      <w:spacing w:before="100" w:beforeAutospacing="1" w:after="100" w:afterAutospacing="1"/>
    </w:pPr>
  </w:style>
  <w:style w:type="character" w:styleId="a7">
    <w:name w:val="Strong"/>
    <w:basedOn w:val="a0"/>
    <w:uiPriority w:val="22"/>
    <w:qFormat/>
    <w:rsid w:val="00F05936"/>
    <w:rPr>
      <w:b/>
      <w:bCs/>
    </w:rPr>
  </w:style>
  <w:style w:type="character" w:styleId="a8">
    <w:name w:val="Unresolved Mention"/>
    <w:basedOn w:val="a0"/>
    <w:uiPriority w:val="99"/>
    <w:semiHidden/>
    <w:unhideWhenUsed/>
    <w:rsid w:val="00C83B7E"/>
    <w:rPr>
      <w:color w:val="605E5C"/>
      <w:shd w:val="clear" w:color="auto" w:fill="E1DFDD"/>
    </w:rPr>
  </w:style>
  <w:style w:type="table" w:styleId="a9">
    <w:name w:val="Table Grid"/>
    <w:basedOn w:val="a1"/>
    <w:uiPriority w:val="59"/>
    <w:rsid w:val="00491E83"/>
    <w:rPr>
      <w:rFonts w:ascii="Calibri" w:eastAsia="Calibri" w:hAnsi="Calibri"/>
      <w:lang w:val="el-G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1587">
      <w:bodyDiv w:val="1"/>
      <w:marLeft w:val="0"/>
      <w:marRight w:val="0"/>
      <w:marTop w:val="0"/>
      <w:marBottom w:val="0"/>
      <w:divBdr>
        <w:top w:val="none" w:sz="0" w:space="0" w:color="auto"/>
        <w:left w:val="none" w:sz="0" w:space="0" w:color="auto"/>
        <w:bottom w:val="none" w:sz="0" w:space="0" w:color="auto"/>
        <w:right w:val="none" w:sz="0" w:space="0" w:color="auto"/>
      </w:divBdr>
    </w:div>
    <w:div w:id="428938240">
      <w:bodyDiv w:val="1"/>
      <w:marLeft w:val="0"/>
      <w:marRight w:val="0"/>
      <w:marTop w:val="0"/>
      <w:marBottom w:val="0"/>
      <w:divBdr>
        <w:top w:val="none" w:sz="0" w:space="0" w:color="auto"/>
        <w:left w:val="none" w:sz="0" w:space="0" w:color="auto"/>
        <w:bottom w:val="none" w:sz="0" w:space="0" w:color="auto"/>
        <w:right w:val="none" w:sz="0" w:space="0" w:color="auto"/>
      </w:divBdr>
    </w:div>
    <w:div w:id="477381201">
      <w:bodyDiv w:val="1"/>
      <w:marLeft w:val="0"/>
      <w:marRight w:val="0"/>
      <w:marTop w:val="0"/>
      <w:marBottom w:val="0"/>
      <w:divBdr>
        <w:top w:val="none" w:sz="0" w:space="0" w:color="auto"/>
        <w:left w:val="none" w:sz="0" w:space="0" w:color="auto"/>
        <w:bottom w:val="none" w:sz="0" w:space="0" w:color="auto"/>
        <w:right w:val="none" w:sz="0" w:space="0" w:color="auto"/>
      </w:divBdr>
    </w:div>
    <w:div w:id="544369148">
      <w:bodyDiv w:val="1"/>
      <w:marLeft w:val="0"/>
      <w:marRight w:val="0"/>
      <w:marTop w:val="0"/>
      <w:marBottom w:val="0"/>
      <w:divBdr>
        <w:top w:val="none" w:sz="0" w:space="0" w:color="auto"/>
        <w:left w:val="none" w:sz="0" w:space="0" w:color="auto"/>
        <w:bottom w:val="none" w:sz="0" w:space="0" w:color="auto"/>
        <w:right w:val="none" w:sz="0" w:space="0" w:color="auto"/>
      </w:divBdr>
    </w:div>
    <w:div w:id="640887287">
      <w:bodyDiv w:val="1"/>
      <w:marLeft w:val="0"/>
      <w:marRight w:val="0"/>
      <w:marTop w:val="0"/>
      <w:marBottom w:val="0"/>
      <w:divBdr>
        <w:top w:val="none" w:sz="0" w:space="0" w:color="auto"/>
        <w:left w:val="none" w:sz="0" w:space="0" w:color="auto"/>
        <w:bottom w:val="none" w:sz="0" w:space="0" w:color="auto"/>
        <w:right w:val="none" w:sz="0" w:space="0" w:color="auto"/>
      </w:divBdr>
    </w:div>
    <w:div w:id="683239838">
      <w:bodyDiv w:val="1"/>
      <w:marLeft w:val="0"/>
      <w:marRight w:val="0"/>
      <w:marTop w:val="0"/>
      <w:marBottom w:val="0"/>
      <w:divBdr>
        <w:top w:val="none" w:sz="0" w:space="0" w:color="auto"/>
        <w:left w:val="none" w:sz="0" w:space="0" w:color="auto"/>
        <w:bottom w:val="none" w:sz="0" w:space="0" w:color="auto"/>
        <w:right w:val="none" w:sz="0" w:space="0" w:color="auto"/>
      </w:divBdr>
    </w:div>
    <w:div w:id="904488486">
      <w:bodyDiv w:val="1"/>
      <w:marLeft w:val="0"/>
      <w:marRight w:val="0"/>
      <w:marTop w:val="0"/>
      <w:marBottom w:val="0"/>
      <w:divBdr>
        <w:top w:val="none" w:sz="0" w:space="0" w:color="auto"/>
        <w:left w:val="none" w:sz="0" w:space="0" w:color="auto"/>
        <w:bottom w:val="none" w:sz="0" w:space="0" w:color="auto"/>
        <w:right w:val="none" w:sz="0" w:space="0" w:color="auto"/>
      </w:divBdr>
    </w:div>
    <w:div w:id="1019818368">
      <w:bodyDiv w:val="1"/>
      <w:marLeft w:val="0"/>
      <w:marRight w:val="0"/>
      <w:marTop w:val="0"/>
      <w:marBottom w:val="0"/>
      <w:divBdr>
        <w:top w:val="none" w:sz="0" w:space="0" w:color="auto"/>
        <w:left w:val="none" w:sz="0" w:space="0" w:color="auto"/>
        <w:bottom w:val="none" w:sz="0" w:space="0" w:color="auto"/>
        <w:right w:val="none" w:sz="0" w:space="0" w:color="auto"/>
      </w:divBdr>
    </w:div>
    <w:div w:id="1097991496">
      <w:bodyDiv w:val="1"/>
      <w:marLeft w:val="0"/>
      <w:marRight w:val="0"/>
      <w:marTop w:val="0"/>
      <w:marBottom w:val="0"/>
      <w:divBdr>
        <w:top w:val="none" w:sz="0" w:space="0" w:color="auto"/>
        <w:left w:val="none" w:sz="0" w:space="0" w:color="auto"/>
        <w:bottom w:val="none" w:sz="0" w:space="0" w:color="auto"/>
        <w:right w:val="none" w:sz="0" w:space="0" w:color="auto"/>
      </w:divBdr>
    </w:div>
    <w:div w:id="1240215706">
      <w:bodyDiv w:val="1"/>
      <w:marLeft w:val="0"/>
      <w:marRight w:val="0"/>
      <w:marTop w:val="0"/>
      <w:marBottom w:val="0"/>
      <w:divBdr>
        <w:top w:val="none" w:sz="0" w:space="0" w:color="auto"/>
        <w:left w:val="none" w:sz="0" w:space="0" w:color="auto"/>
        <w:bottom w:val="none" w:sz="0" w:space="0" w:color="auto"/>
        <w:right w:val="none" w:sz="0" w:space="0" w:color="auto"/>
      </w:divBdr>
    </w:div>
    <w:div w:id="1364819909">
      <w:bodyDiv w:val="1"/>
      <w:marLeft w:val="0"/>
      <w:marRight w:val="0"/>
      <w:marTop w:val="0"/>
      <w:marBottom w:val="0"/>
      <w:divBdr>
        <w:top w:val="none" w:sz="0" w:space="0" w:color="auto"/>
        <w:left w:val="none" w:sz="0" w:space="0" w:color="auto"/>
        <w:bottom w:val="none" w:sz="0" w:space="0" w:color="auto"/>
        <w:right w:val="none" w:sz="0" w:space="0" w:color="auto"/>
      </w:divBdr>
      <w:divsChild>
        <w:div w:id="1282229829">
          <w:marLeft w:val="0"/>
          <w:marRight w:val="0"/>
          <w:marTop w:val="0"/>
          <w:marBottom w:val="0"/>
          <w:divBdr>
            <w:top w:val="none" w:sz="0" w:space="0" w:color="auto"/>
            <w:left w:val="none" w:sz="0" w:space="0" w:color="auto"/>
            <w:bottom w:val="none" w:sz="0" w:space="0" w:color="auto"/>
            <w:right w:val="none" w:sz="0" w:space="0" w:color="auto"/>
          </w:divBdr>
          <w:divsChild>
            <w:div w:id="194512027">
              <w:marLeft w:val="0"/>
              <w:marRight w:val="0"/>
              <w:marTop w:val="0"/>
              <w:marBottom w:val="0"/>
              <w:divBdr>
                <w:top w:val="none" w:sz="0" w:space="0" w:color="auto"/>
                <w:left w:val="none" w:sz="0" w:space="0" w:color="auto"/>
                <w:bottom w:val="none" w:sz="0" w:space="0" w:color="auto"/>
                <w:right w:val="none" w:sz="0" w:space="0" w:color="auto"/>
              </w:divBdr>
            </w:div>
            <w:div w:id="311565881">
              <w:marLeft w:val="0"/>
              <w:marRight w:val="0"/>
              <w:marTop w:val="0"/>
              <w:marBottom w:val="0"/>
              <w:divBdr>
                <w:top w:val="none" w:sz="0" w:space="0" w:color="auto"/>
                <w:left w:val="none" w:sz="0" w:space="0" w:color="auto"/>
                <w:bottom w:val="none" w:sz="0" w:space="0" w:color="auto"/>
                <w:right w:val="none" w:sz="0" w:space="0" w:color="auto"/>
              </w:divBdr>
            </w:div>
            <w:div w:id="998967789">
              <w:marLeft w:val="0"/>
              <w:marRight w:val="0"/>
              <w:marTop w:val="0"/>
              <w:marBottom w:val="0"/>
              <w:divBdr>
                <w:top w:val="none" w:sz="0" w:space="0" w:color="auto"/>
                <w:left w:val="none" w:sz="0" w:space="0" w:color="auto"/>
                <w:bottom w:val="none" w:sz="0" w:space="0" w:color="auto"/>
                <w:right w:val="none" w:sz="0" w:space="0" w:color="auto"/>
              </w:divBdr>
            </w:div>
            <w:div w:id="1492525606">
              <w:marLeft w:val="0"/>
              <w:marRight w:val="0"/>
              <w:marTop w:val="0"/>
              <w:marBottom w:val="0"/>
              <w:divBdr>
                <w:top w:val="none" w:sz="0" w:space="0" w:color="auto"/>
                <w:left w:val="none" w:sz="0" w:space="0" w:color="auto"/>
                <w:bottom w:val="none" w:sz="0" w:space="0" w:color="auto"/>
                <w:right w:val="none" w:sz="0" w:space="0" w:color="auto"/>
              </w:divBdr>
            </w:div>
          </w:divsChild>
        </w:div>
        <w:div w:id="1885436495">
          <w:marLeft w:val="0"/>
          <w:marRight w:val="0"/>
          <w:marTop w:val="0"/>
          <w:marBottom w:val="0"/>
          <w:divBdr>
            <w:top w:val="none" w:sz="0" w:space="0" w:color="auto"/>
            <w:left w:val="none" w:sz="0" w:space="0" w:color="auto"/>
            <w:bottom w:val="none" w:sz="0" w:space="0" w:color="auto"/>
            <w:right w:val="none" w:sz="0" w:space="0" w:color="auto"/>
          </w:divBdr>
          <w:divsChild>
            <w:div w:id="624039754">
              <w:marLeft w:val="0"/>
              <w:marRight w:val="0"/>
              <w:marTop w:val="0"/>
              <w:marBottom w:val="0"/>
              <w:divBdr>
                <w:top w:val="none" w:sz="0" w:space="0" w:color="auto"/>
                <w:left w:val="none" w:sz="0" w:space="0" w:color="auto"/>
                <w:bottom w:val="none" w:sz="0" w:space="0" w:color="auto"/>
                <w:right w:val="none" w:sz="0" w:space="0" w:color="auto"/>
              </w:divBdr>
            </w:div>
            <w:div w:id="828323085">
              <w:marLeft w:val="0"/>
              <w:marRight w:val="0"/>
              <w:marTop w:val="0"/>
              <w:marBottom w:val="0"/>
              <w:divBdr>
                <w:top w:val="none" w:sz="0" w:space="0" w:color="auto"/>
                <w:left w:val="none" w:sz="0" w:space="0" w:color="auto"/>
                <w:bottom w:val="none" w:sz="0" w:space="0" w:color="auto"/>
                <w:right w:val="none" w:sz="0" w:space="0" w:color="auto"/>
              </w:divBdr>
            </w:div>
            <w:div w:id="1348756808">
              <w:marLeft w:val="0"/>
              <w:marRight w:val="0"/>
              <w:marTop w:val="0"/>
              <w:marBottom w:val="0"/>
              <w:divBdr>
                <w:top w:val="none" w:sz="0" w:space="0" w:color="auto"/>
                <w:left w:val="none" w:sz="0" w:space="0" w:color="auto"/>
                <w:bottom w:val="none" w:sz="0" w:space="0" w:color="auto"/>
                <w:right w:val="none" w:sz="0" w:space="0" w:color="auto"/>
              </w:divBdr>
            </w:div>
            <w:div w:id="1909683306">
              <w:marLeft w:val="0"/>
              <w:marRight w:val="0"/>
              <w:marTop w:val="0"/>
              <w:marBottom w:val="0"/>
              <w:divBdr>
                <w:top w:val="none" w:sz="0" w:space="0" w:color="auto"/>
                <w:left w:val="none" w:sz="0" w:space="0" w:color="auto"/>
                <w:bottom w:val="none" w:sz="0" w:space="0" w:color="auto"/>
                <w:right w:val="none" w:sz="0" w:space="0" w:color="auto"/>
              </w:divBdr>
            </w:div>
          </w:divsChild>
        </w:div>
        <w:div w:id="2070689885">
          <w:marLeft w:val="0"/>
          <w:marRight w:val="0"/>
          <w:marTop w:val="0"/>
          <w:marBottom w:val="0"/>
          <w:divBdr>
            <w:top w:val="none" w:sz="0" w:space="0" w:color="auto"/>
            <w:left w:val="none" w:sz="0" w:space="0" w:color="auto"/>
            <w:bottom w:val="none" w:sz="0" w:space="0" w:color="auto"/>
            <w:right w:val="none" w:sz="0" w:space="0" w:color="auto"/>
          </w:divBdr>
          <w:divsChild>
            <w:div w:id="1140269578">
              <w:marLeft w:val="0"/>
              <w:marRight w:val="0"/>
              <w:marTop w:val="0"/>
              <w:marBottom w:val="0"/>
              <w:divBdr>
                <w:top w:val="none" w:sz="0" w:space="0" w:color="auto"/>
                <w:left w:val="none" w:sz="0" w:space="0" w:color="auto"/>
                <w:bottom w:val="none" w:sz="0" w:space="0" w:color="auto"/>
                <w:right w:val="none" w:sz="0" w:space="0" w:color="auto"/>
              </w:divBdr>
            </w:div>
            <w:div w:id="1348605867">
              <w:marLeft w:val="0"/>
              <w:marRight w:val="0"/>
              <w:marTop w:val="0"/>
              <w:marBottom w:val="0"/>
              <w:divBdr>
                <w:top w:val="none" w:sz="0" w:space="0" w:color="auto"/>
                <w:left w:val="none" w:sz="0" w:space="0" w:color="auto"/>
                <w:bottom w:val="none" w:sz="0" w:space="0" w:color="auto"/>
                <w:right w:val="none" w:sz="0" w:space="0" w:color="auto"/>
              </w:divBdr>
            </w:div>
            <w:div w:id="1996906968">
              <w:marLeft w:val="0"/>
              <w:marRight w:val="0"/>
              <w:marTop w:val="0"/>
              <w:marBottom w:val="0"/>
              <w:divBdr>
                <w:top w:val="none" w:sz="0" w:space="0" w:color="auto"/>
                <w:left w:val="none" w:sz="0" w:space="0" w:color="auto"/>
                <w:bottom w:val="none" w:sz="0" w:space="0" w:color="auto"/>
                <w:right w:val="none" w:sz="0" w:space="0" w:color="auto"/>
              </w:divBdr>
            </w:div>
            <w:div w:id="2115399913">
              <w:marLeft w:val="0"/>
              <w:marRight w:val="0"/>
              <w:marTop w:val="0"/>
              <w:marBottom w:val="0"/>
              <w:divBdr>
                <w:top w:val="none" w:sz="0" w:space="0" w:color="auto"/>
                <w:left w:val="none" w:sz="0" w:space="0" w:color="auto"/>
                <w:bottom w:val="none" w:sz="0" w:space="0" w:color="auto"/>
                <w:right w:val="none" w:sz="0" w:space="0" w:color="auto"/>
              </w:divBdr>
            </w:div>
          </w:divsChild>
        </w:div>
        <w:div w:id="2100443653">
          <w:marLeft w:val="0"/>
          <w:marRight w:val="0"/>
          <w:marTop w:val="0"/>
          <w:marBottom w:val="0"/>
          <w:divBdr>
            <w:top w:val="none" w:sz="0" w:space="0" w:color="auto"/>
            <w:left w:val="none" w:sz="0" w:space="0" w:color="auto"/>
            <w:bottom w:val="none" w:sz="0" w:space="0" w:color="auto"/>
            <w:right w:val="none" w:sz="0" w:space="0" w:color="auto"/>
          </w:divBdr>
          <w:divsChild>
            <w:div w:id="66803159">
              <w:marLeft w:val="0"/>
              <w:marRight w:val="0"/>
              <w:marTop w:val="0"/>
              <w:marBottom w:val="0"/>
              <w:divBdr>
                <w:top w:val="none" w:sz="0" w:space="0" w:color="auto"/>
                <w:left w:val="none" w:sz="0" w:space="0" w:color="auto"/>
                <w:bottom w:val="none" w:sz="0" w:space="0" w:color="auto"/>
                <w:right w:val="none" w:sz="0" w:space="0" w:color="auto"/>
              </w:divBdr>
            </w:div>
            <w:div w:id="1287814459">
              <w:marLeft w:val="0"/>
              <w:marRight w:val="0"/>
              <w:marTop w:val="0"/>
              <w:marBottom w:val="0"/>
              <w:divBdr>
                <w:top w:val="none" w:sz="0" w:space="0" w:color="auto"/>
                <w:left w:val="none" w:sz="0" w:space="0" w:color="auto"/>
                <w:bottom w:val="none" w:sz="0" w:space="0" w:color="auto"/>
                <w:right w:val="none" w:sz="0" w:space="0" w:color="auto"/>
              </w:divBdr>
            </w:div>
            <w:div w:id="159478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39385">
      <w:bodyDiv w:val="1"/>
      <w:marLeft w:val="0"/>
      <w:marRight w:val="0"/>
      <w:marTop w:val="0"/>
      <w:marBottom w:val="0"/>
      <w:divBdr>
        <w:top w:val="none" w:sz="0" w:space="0" w:color="auto"/>
        <w:left w:val="none" w:sz="0" w:space="0" w:color="auto"/>
        <w:bottom w:val="none" w:sz="0" w:space="0" w:color="auto"/>
        <w:right w:val="none" w:sz="0" w:space="0" w:color="auto"/>
      </w:divBdr>
    </w:div>
    <w:div w:id="1390575483">
      <w:bodyDiv w:val="1"/>
      <w:marLeft w:val="0"/>
      <w:marRight w:val="0"/>
      <w:marTop w:val="0"/>
      <w:marBottom w:val="0"/>
      <w:divBdr>
        <w:top w:val="none" w:sz="0" w:space="0" w:color="auto"/>
        <w:left w:val="none" w:sz="0" w:space="0" w:color="auto"/>
        <w:bottom w:val="none" w:sz="0" w:space="0" w:color="auto"/>
        <w:right w:val="none" w:sz="0" w:space="0" w:color="auto"/>
      </w:divBdr>
    </w:div>
    <w:div w:id="1757169431">
      <w:bodyDiv w:val="1"/>
      <w:marLeft w:val="0"/>
      <w:marRight w:val="0"/>
      <w:marTop w:val="0"/>
      <w:marBottom w:val="0"/>
      <w:divBdr>
        <w:top w:val="none" w:sz="0" w:space="0" w:color="auto"/>
        <w:left w:val="none" w:sz="0" w:space="0" w:color="auto"/>
        <w:bottom w:val="none" w:sz="0" w:space="0" w:color="auto"/>
        <w:right w:val="none" w:sz="0" w:space="0" w:color="auto"/>
      </w:divBdr>
    </w:div>
    <w:div w:id="1801455287">
      <w:bodyDiv w:val="1"/>
      <w:marLeft w:val="0"/>
      <w:marRight w:val="0"/>
      <w:marTop w:val="0"/>
      <w:marBottom w:val="0"/>
      <w:divBdr>
        <w:top w:val="none" w:sz="0" w:space="0" w:color="auto"/>
        <w:left w:val="none" w:sz="0" w:space="0" w:color="auto"/>
        <w:bottom w:val="none" w:sz="0" w:space="0" w:color="auto"/>
        <w:right w:val="none" w:sz="0" w:space="0" w:color="auto"/>
      </w:divBdr>
    </w:div>
    <w:div w:id="1821846656">
      <w:bodyDiv w:val="1"/>
      <w:marLeft w:val="0"/>
      <w:marRight w:val="0"/>
      <w:marTop w:val="0"/>
      <w:marBottom w:val="0"/>
      <w:divBdr>
        <w:top w:val="none" w:sz="0" w:space="0" w:color="auto"/>
        <w:left w:val="none" w:sz="0" w:space="0" w:color="auto"/>
        <w:bottom w:val="none" w:sz="0" w:space="0" w:color="auto"/>
        <w:right w:val="none" w:sz="0" w:space="0" w:color="auto"/>
      </w:divBdr>
      <w:divsChild>
        <w:div w:id="199707506">
          <w:marLeft w:val="0"/>
          <w:marRight w:val="0"/>
          <w:marTop w:val="0"/>
          <w:marBottom w:val="0"/>
          <w:divBdr>
            <w:top w:val="none" w:sz="0" w:space="0" w:color="auto"/>
            <w:left w:val="none" w:sz="0" w:space="0" w:color="auto"/>
            <w:bottom w:val="none" w:sz="0" w:space="0" w:color="auto"/>
            <w:right w:val="none" w:sz="0" w:space="0" w:color="auto"/>
          </w:divBdr>
          <w:divsChild>
            <w:div w:id="1281185807">
              <w:marLeft w:val="0"/>
              <w:marRight w:val="0"/>
              <w:marTop w:val="0"/>
              <w:marBottom w:val="0"/>
              <w:divBdr>
                <w:top w:val="none" w:sz="0" w:space="0" w:color="auto"/>
                <w:left w:val="none" w:sz="0" w:space="0" w:color="auto"/>
                <w:bottom w:val="none" w:sz="0" w:space="0" w:color="auto"/>
                <w:right w:val="none" w:sz="0" w:space="0" w:color="auto"/>
              </w:divBdr>
            </w:div>
            <w:div w:id="1518541259">
              <w:marLeft w:val="0"/>
              <w:marRight w:val="0"/>
              <w:marTop w:val="0"/>
              <w:marBottom w:val="0"/>
              <w:divBdr>
                <w:top w:val="none" w:sz="0" w:space="0" w:color="auto"/>
                <w:left w:val="none" w:sz="0" w:space="0" w:color="auto"/>
                <w:bottom w:val="none" w:sz="0" w:space="0" w:color="auto"/>
                <w:right w:val="none" w:sz="0" w:space="0" w:color="auto"/>
              </w:divBdr>
            </w:div>
            <w:div w:id="1757745813">
              <w:marLeft w:val="0"/>
              <w:marRight w:val="0"/>
              <w:marTop w:val="0"/>
              <w:marBottom w:val="0"/>
              <w:divBdr>
                <w:top w:val="none" w:sz="0" w:space="0" w:color="auto"/>
                <w:left w:val="none" w:sz="0" w:space="0" w:color="auto"/>
                <w:bottom w:val="none" w:sz="0" w:space="0" w:color="auto"/>
                <w:right w:val="none" w:sz="0" w:space="0" w:color="auto"/>
              </w:divBdr>
            </w:div>
          </w:divsChild>
        </w:div>
        <w:div w:id="1513296092">
          <w:marLeft w:val="0"/>
          <w:marRight w:val="0"/>
          <w:marTop w:val="0"/>
          <w:marBottom w:val="0"/>
          <w:divBdr>
            <w:top w:val="none" w:sz="0" w:space="0" w:color="auto"/>
            <w:left w:val="none" w:sz="0" w:space="0" w:color="auto"/>
            <w:bottom w:val="none" w:sz="0" w:space="0" w:color="auto"/>
            <w:right w:val="none" w:sz="0" w:space="0" w:color="auto"/>
          </w:divBdr>
          <w:divsChild>
            <w:div w:id="55324617">
              <w:marLeft w:val="0"/>
              <w:marRight w:val="0"/>
              <w:marTop w:val="0"/>
              <w:marBottom w:val="0"/>
              <w:divBdr>
                <w:top w:val="none" w:sz="0" w:space="0" w:color="auto"/>
                <w:left w:val="none" w:sz="0" w:space="0" w:color="auto"/>
                <w:bottom w:val="none" w:sz="0" w:space="0" w:color="auto"/>
                <w:right w:val="none" w:sz="0" w:space="0" w:color="auto"/>
              </w:divBdr>
            </w:div>
            <w:div w:id="1650359221">
              <w:marLeft w:val="0"/>
              <w:marRight w:val="0"/>
              <w:marTop w:val="0"/>
              <w:marBottom w:val="0"/>
              <w:divBdr>
                <w:top w:val="none" w:sz="0" w:space="0" w:color="auto"/>
                <w:left w:val="none" w:sz="0" w:space="0" w:color="auto"/>
                <w:bottom w:val="none" w:sz="0" w:space="0" w:color="auto"/>
                <w:right w:val="none" w:sz="0" w:space="0" w:color="auto"/>
              </w:divBdr>
            </w:div>
            <w:div w:id="1668288049">
              <w:marLeft w:val="0"/>
              <w:marRight w:val="0"/>
              <w:marTop w:val="0"/>
              <w:marBottom w:val="0"/>
              <w:divBdr>
                <w:top w:val="none" w:sz="0" w:space="0" w:color="auto"/>
                <w:left w:val="none" w:sz="0" w:space="0" w:color="auto"/>
                <w:bottom w:val="none" w:sz="0" w:space="0" w:color="auto"/>
                <w:right w:val="none" w:sz="0" w:space="0" w:color="auto"/>
              </w:divBdr>
            </w:div>
            <w:div w:id="1821313798">
              <w:marLeft w:val="0"/>
              <w:marRight w:val="0"/>
              <w:marTop w:val="0"/>
              <w:marBottom w:val="0"/>
              <w:divBdr>
                <w:top w:val="none" w:sz="0" w:space="0" w:color="auto"/>
                <w:left w:val="none" w:sz="0" w:space="0" w:color="auto"/>
                <w:bottom w:val="none" w:sz="0" w:space="0" w:color="auto"/>
                <w:right w:val="none" w:sz="0" w:space="0" w:color="auto"/>
              </w:divBdr>
            </w:div>
          </w:divsChild>
        </w:div>
        <w:div w:id="1940866673">
          <w:marLeft w:val="0"/>
          <w:marRight w:val="0"/>
          <w:marTop w:val="0"/>
          <w:marBottom w:val="0"/>
          <w:divBdr>
            <w:top w:val="none" w:sz="0" w:space="0" w:color="auto"/>
            <w:left w:val="none" w:sz="0" w:space="0" w:color="auto"/>
            <w:bottom w:val="none" w:sz="0" w:space="0" w:color="auto"/>
            <w:right w:val="none" w:sz="0" w:space="0" w:color="auto"/>
          </w:divBdr>
          <w:divsChild>
            <w:div w:id="140656791">
              <w:marLeft w:val="0"/>
              <w:marRight w:val="0"/>
              <w:marTop w:val="0"/>
              <w:marBottom w:val="0"/>
              <w:divBdr>
                <w:top w:val="none" w:sz="0" w:space="0" w:color="auto"/>
                <w:left w:val="none" w:sz="0" w:space="0" w:color="auto"/>
                <w:bottom w:val="none" w:sz="0" w:space="0" w:color="auto"/>
                <w:right w:val="none" w:sz="0" w:space="0" w:color="auto"/>
              </w:divBdr>
            </w:div>
            <w:div w:id="1737819172">
              <w:marLeft w:val="0"/>
              <w:marRight w:val="0"/>
              <w:marTop w:val="0"/>
              <w:marBottom w:val="0"/>
              <w:divBdr>
                <w:top w:val="none" w:sz="0" w:space="0" w:color="auto"/>
                <w:left w:val="none" w:sz="0" w:space="0" w:color="auto"/>
                <w:bottom w:val="none" w:sz="0" w:space="0" w:color="auto"/>
                <w:right w:val="none" w:sz="0" w:space="0" w:color="auto"/>
              </w:divBdr>
            </w:div>
            <w:div w:id="1790783320">
              <w:marLeft w:val="0"/>
              <w:marRight w:val="0"/>
              <w:marTop w:val="0"/>
              <w:marBottom w:val="0"/>
              <w:divBdr>
                <w:top w:val="none" w:sz="0" w:space="0" w:color="auto"/>
                <w:left w:val="none" w:sz="0" w:space="0" w:color="auto"/>
                <w:bottom w:val="none" w:sz="0" w:space="0" w:color="auto"/>
                <w:right w:val="none" w:sz="0" w:space="0" w:color="auto"/>
              </w:divBdr>
            </w:div>
            <w:div w:id="2067946052">
              <w:marLeft w:val="0"/>
              <w:marRight w:val="0"/>
              <w:marTop w:val="0"/>
              <w:marBottom w:val="0"/>
              <w:divBdr>
                <w:top w:val="none" w:sz="0" w:space="0" w:color="auto"/>
                <w:left w:val="none" w:sz="0" w:space="0" w:color="auto"/>
                <w:bottom w:val="none" w:sz="0" w:space="0" w:color="auto"/>
                <w:right w:val="none" w:sz="0" w:space="0" w:color="auto"/>
              </w:divBdr>
            </w:div>
          </w:divsChild>
        </w:div>
        <w:div w:id="1997413635">
          <w:marLeft w:val="0"/>
          <w:marRight w:val="0"/>
          <w:marTop w:val="0"/>
          <w:marBottom w:val="0"/>
          <w:divBdr>
            <w:top w:val="none" w:sz="0" w:space="0" w:color="auto"/>
            <w:left w:val="none" w:sz="0" w:space="0" w:color="auto"/>
            <w:bottom w:val="none" w:sz="0" w:space="0" w:color="auto"/>
            <w:right w:val="none" w:sz="0" w:space="0" w:color="auto"/>
          </w:divBdr>
          <w:divsChild>
            <w:div w:id="918834054">
              <w:marLeft w:val="0"/>
              <w:marRight w:val="0"/>
              <w:marTop w:val="0"/>
              <w:marBottom w:val="0"/>
              <w:divBdr>
                <w:top w:val="none" w:sz="0" w:space="0" w:color="auto"/>
                <w:left w:val="none" w:sz="0" w:space="0" w:color="auto"/>
                <w:bottom w:val="none" w:sz="0" w:space="0" w:color="auto"/>
                <w:right w:val="none" w:sz="0" w:space="0" w:color="auto"/>
              </w:divBdr>
            </w:div>
            <w:div w:id="1077822168">
              <w:marLeft w:val="0"/>
              <w:marRight w:val="0"/>
              <w:marTop w:val="0"/>
              <w:marBottom w:val="0"/>
              <w:divBdr>
                <w:top w:val="none" w:sz="0" w:space="0" w:color="auto"/>
                <w:left w:val="none" w:sz="0" w:space="0" w:color="auto"/>
                <w:bottom w:val="none" w:sz="0" w:space="0" w:color="auto"/>
                <w:right w:val="none" w:sz="0" w:space="0" w:color="auto"/>
              </w:divBdr>
            </w:div>
            <w:div w:id="1724866538">
              <w:marLeft w:val="0"/>
              <w:marRight w:val="0"/>
              <w:marTop w:val="0"/>
              <w:marBottom w:val="0"/>
              <w:divBdr>
                <w:top w:val="none" w:sz="0" w:space="0" w:color="auto"/>
                <w:left w:val="none" w:sz="0" w:space="0" w:color="auto"/>
                <w:bottom w:val="none" w:sz="0" w:space="0" w:color="auto"/>
                <w:right w:val="none" w:sz="0" w:space="0" w:color="auto"/>
              </w:divBdr>
            </w:div>
            <w:div w:id="212634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4513">
      <w:bodyDiv w:val="1"/>
      <w:marLeft w:val="0"/>
      <w:marRight w:val="0"/>
      <w:marTop w:val="0"/>
      <w:marBottom w:val="0"/>
      <w:divBdr>
        <w:top w:val="none" w:sz="0" w:space="0" w:color="auto"/>
        <w:left w:val="none" w:sz="0" w:space="0" w:color="auto"/>
        <w:bottom w:val="none" w:sz="0" w:space="0" w:color="auto"/>
        <w:right w:val="none" w:sz="0" w:space="0" w:color="auto"/>
      </w:divBdr>
    </w:div>
    <w:div w:id="1955674273">
      <w:bodyDiv w:val="1"/>
      <w:marLeft w:val="0"/>
      <w:marRight w:val="0"/>
      <w:marTop w:val="0"/>
      <w:marBottom w:val="0"/>
      <w:divBdr>
        <w:top w:val="none" w:sz="0" w:space="0" w:color="auto"/>
        <w:left w:val="none" w:sz="0" w:space="0" w:color="auto"/>
        <w:bottom w:val="none" w:sz="0" w:space="0" w:color="auto"/>
        <w:right w:val="none" w:sz="0" w:space="0" w:color="auto"/>
      </w:divBdr>
    </w:div>
    <w:div w:id="2006588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tyles" Target="styles.xml"/><Relationship Id="rId12" Type="http://schemas.openxmlformats.org/officeDocument/2006/relationships/hyperlink" Target="mailto:info@grefis.gr" TargetMode="External"/><Relationship Id="rId17" Type="http://schemas.openxmlformats.org/officeDocument/2006/relationships/image" Target="media/image7.sv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image" Target="media/image13.sv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sv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2" ma:contentTypeDescription="Create a new document." ma:contentTypeScope="" ma:versionID="bc0f4de1ef1384362669f477a6429b1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3e0209cb1b881a88a284d8eb65c0d841"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95A264-79D9-42E6-A0E8-0A139D20299E}">
  <ds:schemaRefs>
    <ds:schemaRef ds:uri="http://schemas.openxmlformats.org/officeDocument/2006/bibliography"/>
  </ds:schemaRefs>
</ds:datastoreItem>
</file>

<file path=customXml/itemProps2.xml><?xml version="1.0" encoding="utf-8"?>
<ds:datastoreItem xmlns:ds="http://schemas.openxmlformats.org/officeDocument/2006/customXml" ds:itemID="{84740AA4-37B5-4537-A54F-AFA2162B290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E04D1B3-3EC4-4B42-8001-D230AE435E64}">
  <ds:schemaRefs>
    <ds:schemaRef ds:uri="http://schemas.microsoft.com/sharepoint/v3/contenttype/forms"/>
  </ds:schemaRefs>
</ds:datastoreItem>
</file>

<file path=customXml/itemProps4.xml><?xml version="1.0" encoding="utf-8"?>
<ds:datastoreItem xmlns:ds="http://schemas.openxmlformats.org/officeDocument/2006/customXml" ds:itemID="{E9524FB8-1319-4361-A622-21FA6256BFB2}">
  <ds:schemaRefs>
    <ds:schemaRef ds:uri="http://schemas.microsoft.com/office/2006/metadata/longProperties"/>
  </ds:schemaRefs>
</ds:datastoreItem>
</file>

<file path=customXml/itemProps5.xml><?xml version="1.0" encoding="utf-8"?>
<ds:datastoreItem xmlns:ds="http://schemas.openxmlformats.org/officeDocument/2006/customXml" ds:itemID="{1B7E60CB-0DE6-4206-B721-113CE41016D4}"/>
</file>

<file path=docProps/app.xml><?xml version="1.0" encoding="utf-8"?>
<Properties xmlns="http://schemas.openxmlformats.org/officeDocument/2006/extended-properties" xmlns:vt="http://schemas.openxmlformats.org/officeDocument/2006/docPropsVTypes">
  <Template>Normal</Template>
  <TotalTime>99</TotalTime>
  <Pages>4</Pages>
  <Words>1539</Words>
  <Characters>8312</Characters>
  <Application>Microsoft Office Word</Application>
  <DocSecurity>0</DocSecurity>
  <Lines>69</Lines>
  <Paragraphs>19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FUJITSU SIEMENS</dc:creator>
  <cp:keywords/>
  <cp:lastModifiedBy>Grefis Four</cp:lastModifiedBy>
  <cp:revision>18</cp:revision>
  <cp:lastPrinted>2018-10-08T12:04:00Z</cp:lastPrinted>
  <dcterms:created xsi:type="dcterms:W3CDTF">2021-11-04T12:58:00Z</dcterms:created>
  <dcterms:modified xsi:type="dcterms:W3CDTF">2021-11-09T07:43:00Z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Grefis One</vt:lpwstr>
  </property>
  <property fmtid="{D5CDD505-2E9C-101B-9397-08002B2CF9AE}" pid="3" name="Order">
    <vt:lpwstr>15300.0000000000</vt:lpwstr>
  </property>
  <property fmtid="{D5CDD505-2E9C-101B-9397-08002B2CF9AE}" pid="4" name="ComplianceAssetId">
    <vt:lpwstr/>
  </property>
  <property fmtid="{D5CDD505-2E9C-101B-9397-08002B2CF9AE}" pid="5" name="display_urn:schemas-microsoft-com:office:office#Author">
    <vt:lpwstr>Grefis One</vt:lpwstr>
  </property>
  <property fmtid="{D5CDD505-2E9C-101B-9397-08002B2CF9AE}" pid="6" name="ContentTypeId">
    <vt:lpwstr>0x0101004D457038625FFA4086D927DA871969DE</vt:lpwstr>
  </property>
</Properties>
</file>