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όρ.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9"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Pr>
          <w:rFonts w:cstheme="minorHAnsi"/>
          <w:b/>
          <w:color w:val="000000" w:themeColor="text1"/>
          <w:sz w:val="72"/>
          <w:szCs w:val="72"/>
        </w:rPr>
        <w:t xml:space="preserve">Βελιγράδι </w:t>
      </w:r>
      <w:r w:rsidR="003B4A2C" w:rsidRPr="00305C6B">
        <w:rPr>
          <w:rFonts w:cstheme="minorHAnsi"/>
          <w:b/>
          <w:color w:val="000000" w:themeColor="text1"/>
          <w:sz w:val="72"/>
          <w:szCs w:val="72"/>
        </w:rPr>
        <w:t>2</w:t>
      </w:r>
      <w:r>
        <w:rPr>
          <w:rFonts w:cstheme="minorHAnsi"/>
          <w:b/>
          <w:color w:val="000000" w:themeColor="text1"/>
          <w:sz w:val="72"/>
          <w:szCs w:val="72"/>
        </w:rPr>
        <w:t>ημ.</w:t>
      </w:r>
    </w:p>
    <w:p w:rsidR="00D14AED" w:rsidRPr="00D14AED" w:rsidRDefault="00D14AED" w:rsidP="00792043">
      <w:pPr>
        <w:spacing w:after="0"/>
        <w:jc w:val="center"/>
        <w:rPr>
          <w:rFonts w:cstheme="minorHAnsi"/>
          <w:b/>
          <w:color w:val="FF0000"/>
          <w:sz w:val="28"/>
          <w:szCs w:val="28"/>
        </w:rPr>
      </w:pPr>
      <w:r w:rsidRPr="00D14AED">
        <w:rPr>
          <w:rFonts w:cstheme="minorHAnsi"/>
          <w:b/>
          <w:color w:val="FF0000"/>
          <w:sz w:val="28"/>
          <w:szCs w:val="28"/>
        </w:rPr>
        <w:t>Εισιτήρια του Αγώνα εξασφαλισμένα</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 xml:space="preserve">Αναχωρήσεις :                      </w:t>
      </w:r>
      <w:r w:rsidR="003B4A2C" w:rsidRPr="003B4A2C">
        <w:rPr>
          <w:rFonts w:ascii="Calibri" w:hAnsi="Calibri" w:cs="Tahoma"/>
          <w:b/>
        </w:rPr>
        <w:t xml:space="preserve">01 </w:t>
      </w:r>
      <w:r w:rsidR="003B4A2C">
        <w:rPr>
          <w:rFonts w:ascii="Calibri" w:hAnsi="Calibri" w:cs="Tahoma"/>
          <w:b/>
        </w:rPr>
        <w:t>Οκτωβρίου</w:t>
      </w:r>
      <w:r>
        <w:rPr>
          <w:rFonts w:ascii="Calibri" w:hAnsi="Calibri" w:cs="Tahoma"/>
          <w:b/>
        </w:rPr>
        <w:t xml:space="preserve"> ’19 </w:t>
      </w:r>
    </w:p>
    <w:p w:rsidR="0005397D" w:rsidRDefault="0005397D" w:rsidP="0005397D">
      <w:pPr>
        <w:spacing w:after="0"/>
        <w:rPr>
          <w:rFonts w:cstheme="minorHAnsi"/>
          <w:b/>
          <w:color w:val="000000" w:themeColor="text1"/>
        </w:rPr>
      </w:pPr>
    </w:p>
    <w:p w:rsidR="00E16C82" w:rsidRPr="008A12FB" w:rsidRDefault="00E16C82" w:rsidP="00E16C82">
      <w:pPr>
        <w:spacing w:after="0"/>
        <w:rPr>
          <w:rFonts w:cstheme="minorHAnsi"/>
          <w:b/>
          <w:color w:val="000000" w:themeColor="text1"/>
          <w:sz w:val="24"/>
          <w:szCs w:val="24"/>
        </w:rPr>
      </w:pPr>
      <w:r w:rsidRPr="008A12FB">
        <w:rPr>
          <w:rFonts w:cstheme="minorHAnsi"/>
          <w:b/>
          <w:color w:val="000000" w:themeColor="text1"/>
          <w:sz w:val="24"/>
          <w:szCs w:val="24"/>
        </w:rPr>
        <w:t>1</w:t>
      </w:r>
      <w:r w:rsidRPr="008A12FB">
        <w:rPr>
          <w:rFonts w:cstheme="minorHAnsi"/>
          <w:b/>
          <w:color w:val="000000" w:themeColor="text1"/>
          <w:sz w:val="24"/>
          <w:szCs w:val="24"/>
          <w:vertAlign w:val="superscript"/>
        </w:rPr>
        <w:t>η</w:t>
      </w:r>
      <w:r w:rsidRPr="008A12FB">
        <w:rPr>
          <w:rFonts w:cstheme="minorHAnsi"/>
          <w:b/>
          <w:color w:val="000000" w:themeColor="text1"/>
          <w:sz w:val="24"/>
          <w:szCs w:val="24"/>
        </w:rPr>
        <w:t xml:space="preserve"> ημέρα</w:t>
      </w:r>
      <w:r w:rsidR="00264941">
        <w:rPr>
          <w:rFonts w:cstheme="minorHAnsi"/>
          <w:b/>
          <w:color w:val="000000" w:themeColor="text1"/>
          <w:sz w:val="24"/>
          <w:szCs w:val="24"/>
        </w:rPr>
        <w:t xml:space="preserve"> 01/10</w:t>
      </w:r>
      <w:r w:rsidRPr="008A12FB">
        <w:rPr>
          <w:rFonts w:cstheme="minorHAnsi"/>
          <w:b/>
          <w:color w:val="000000" w:themeColor="text1"/>
          <w:sz w:val="24"/>
          <w:szCs w:val="24"/>
        </w:rPr>
        <w:t>: ΑΘΗΝΑ – ΒΕΛΙΓΡΑΔΙ</w:t>
      </w:r>
      <w:r w:rsidR="00E2055D">
        <w:rPr>
          <w:rFonts w:cstheme="minorHAnsi"/>
          <w:b/>
          <w:color w:val="000000" w:themeColor="text1"/>
          <w:sz w:val="24"/>
          <w:szCs w:val="24"/>
        </w:rPr>
        <w:t xml:space="preserve"> (αγώνας ΕΡΥΡΟΣ ΑΣΤΕΡΑΣ-ΟΛΥΜΠΙΑΚΟΣ)</w:t>
      </w:r>
    </w:p>
    <w:p w:rsidR="00E16C82" w:rsidRPr="00E2055D" w:rsidRDefault="00E16C82" w:rsidP="00E16C82">
      <w:pPr>
        <w:spacing w:after="0"/>
        <w:jc w:val="both"/>
        <w:rPr>
          <w:rFonts w:cs="Calibri"/>
          <w:color w:val="000000" w:themeColor="text1"/>
          <w:sz w:val="24"/>
          <w:szCs w:val="24"/>
        </w:rPr>
      </w:pPr>
      <w:r w:rsidRPr="008A12FB">
        <w:rPr>
          <w:rFonts w:cstheme="minorHAnsi"/>
          <w:color w:val="000000" w:themeColor="text1"/>
          <w:sz w:val="24"/>
          <w:szCs w:val="24"/>
        </w:rPr>
        <w:t>Συγκέντρωση στο αεροδρόμιο και πτήση για την πρωτεύουσα της Σερβίας, το Βελιγράδι. Άφιξη, μεταφορά και τακτοποίηση στο ξενοδοχείο.</w:t>
      </w:r>
      <w:r w:rsidR="00303200">
        <w:rPr>
          <w:rFonts w:cstheme="minorHAnsi"/>
          <w:color w:val="000000" w:themeColor="text1"/>
          <w:sz w:val="24"/>
          <w:szCs w:val="24"/>
        </w:rPr>
        <w:t xml:space="preserve"> Χρόνος για σύντομο γεύμα. </w:t>
      </w:r>
      <w:r w:rsidR="00303200">
        <w:rPr>
          <w:rFonts w:cs="Calibri"/>
          <w:color w:val="000000" w:themeColor="text1"/>
          <w:sz w:val="24"/>
          <w:szCs w:val="24"/>
        </w:rPr>
        <w:t>Τ</w:t>
      </w:r>
      <w:r w:rsidR="002634C6">
        <w:rPr>
          <w:rFonts w:cs="Calibri"/>
          <w:color w:val="000000" w:themeColor="text1"/>
          <w:sz w:val="24"/>
          <w:szCs w:val="24"/>
        </w:rPr>
        <w:t>ο απόγευμα μεταφορά στο γήπεδο για την παρακολούθηση του ποδοσφαιρικού αγώνα ΕΡΥΘΡΟΣ ΑΣΤΕΡΑΣ-ΟΛΥΜΠΙΑΚΟΣ.</w:t>
      </w:r>
      <w:r w:rsidR="00E2055D">
        <w:rPr>
          <w:rFonts w:cs="Calibri"/>
          <w:color w:val="000000" w:themeColor="text1"/>
          <w:sz w:val="24"/>
          <w:szCs w:val="24"/>
        </w:rPr>
        <w:t xml:space="preserve"> Μετά το τέλος του αγώνα επιστροφή στο ξενοδοχείο και διανυκτέρευση.</w:t>
      </w:r>
    </w:p>
    <w:p w:rsidR="002634C6" w:rsidRPr="008A12FB" w:rsidRDefault="002634C6" w:rsidP="00E16C82">
      <w:pPr>
        <w:spacing w:after="0"/>
        <w:jc w:val="both"/>
        <w:rPr>
          <w:rFonts w:cstheme="minorHAnsi"/>
          <w:color w:val="000000" w:themeColor="text1"/>
          <w:sz w:val="24"/>
          <w:szCs w:val="24"/>
        </w:rPr>
      </w:pPr>
    </w:p>
    <w:p w:rsidR="00E16C82" w:rsidRPr="00E16C82" w:rsidRDefault="00E16C82" w:rsidP="00E16C82">
      <w:pPr>
        <w:spacing w:after="0"/>
        <w:rPr>
          <w:rFonts w:cstheme="minorHAnsi"/>
          <w:b/>
          <w:color w:val="000000" w:themeColor="text1"/>
          <w:sz w:val="24"/>
          <w:szCs w:val="24"/>
        </w:rPr>
      </w:pPr>
      <w:r w:rsidRPr="00E16C82">
        <w:rPr>
          <w:rFonts w:cstheme="minorHAnsi"/>
          <w:b/>
          <w:color w:val="000000" w:themeColor="text1"/>
          <w:sz w:val="24"/>
          <w:szCs w:val="24"/>
        </w:rPr>
        <w:t>2</w:t>
      </w:r>
      <w:r w:rsidRPr="00E16C82">
        <w:rPr>
          <w:rFonts w:cstheme="minorHAnsi"/>
          <w:b/>
          <w:color w:val="000000" w:themeColor="text1"/>
          <w:sz w:val="24"/>
          <w:szCs w:val="24"/>
          <w:vertAlign w:val="superscript"/>
        </w:rPr>
        <w:t>η</w:t>
      </w:r>
      <w:r w:rsidRPr="00E16C82">
        <w:rPr>
          <w:rFonts w:cstheme="minorHAnsi"/>
          <w:b/>
          <w:color w:val="000000" w:themeColor="text1"/>
          <w:sz w:val="24"/>
          <w:szCs w:val="24"/>
        </w:rPr>
        <w:t xml:space="preserve"> ημέρα</w:t>
      </w:r>
      <w:r w:rsidR="00264941">
        <w:rPr>
          <w:rFonts w:cstheme="minorHAnsi"/>
          <w:b/>
          <w:color w:val="000000" w:themeColor="text1"/>
          <w:sz w:val="24"/>
          <w:szCs w:val="24"/>
        </w:rPr>
        <w:t xml:space="preserve"> 02/10</w:t>
      </w:r>
      <w:r w:rsidRPr="00E16C82">
        <w:rPr>
          <w:rFonts w:cstheme="minorHAnsi"/>
          <w:b/>
          <w:color w:val="000000" w:themeColor="text1"/>
          <w:sz w:val="24"/>
          <w:szCs w:val="24"/>
        </w:rPr>
        <w:t>: ΒΕΛΙΓΡΑΔΙ (περιήγηση)</w:t>
      </w:r>
      <w:r w:rsidR="007C5888">
        <w:rPr>
          <w:rFonts w:cstheme="minorHAnsi"/>
          <w:b/>
          <w:color w:val="000000" w:themeColor="text1"/>
          <w:sz w:val="24"/>
          <w:szCs w:val="24"/>
        </w:rPr>
        <w:t>-</w:t>
      </w:r>
      <w:proofErr w:type="spellStart"/>
      <w:r w:rsidR="007C5888">
        <w:rPr>
          <w:rFonts w:cstheme="minorHAnsi"/>
          <w:b/>
          <w:color w:val="000000" w:themeColor="text1"/>
          <w:sz w:val="24"/>
          <w:szCs w:val="24"/>
        </w:rPr>
        <w:t>Κρουαζιέρ</w:t>
      </w:r>
      <w:proofErr w:type="spellEnd"/>
      <w:r w:rsidR="007C5888">
        <w:rPr>
          <w:rFonts w:cstheme="minorHAnsi"/>
          <w:b/>
          <w:color w:val="000000" w:themeColor="text1"/>
          <w:sz w:val="24"/>
          <w:szCs w:val="24"/>
        </w:rPr>
        <w:t>α στο Δούναβη</w:t>
      </w:r>
      <w:r w:rsidR="00FA4EE0">
        <w:rPr>
          <w:rFonts w:cstheme="minorHAnsi"/>
          <w:b/>
          <w:color w:val="000000" w:themeColor="text1"/>
          <w:sz w:val="24"/>
          <w:szCs w:val="24"/>
        </w:rPr>
        <w:t>-ΑΘΗΝΑ</w:t>
      </w:r>
    </w:p>
    <w:p w:rsidR="00BE48BE" w:rsidRDefault="00E16C82" w:rsidP="00E16C82">
      <w:pPr>
        <w:spacing w:after="0"/>
        <w:jc w:val="both"/>
        <w:rPr>
          <w:rFonts w:cstheme="minorHAnsi"/>
          <w:color w:val="000000" w:themeColor="text1"/>
          <w:sz w:val="24"/>
          <w:szCs w:val="24"/>
        </w:rPr>
      </w:pPr>
      <w:r w:rsidRPr="00E16C82">
        <w:rPr>
          <w:rFonts w:cstheme="minorHAnsi"/>
          <w:color w:val="000000" w:themeColor="text1"/>
          <w:sz w:val="24"/>
          <w:szCs w:val="24"/>
        </w:rPr>
        <w:t xml:space="preserve">Πρόγευμα και ακολουθεί η περιήγηση στο Βελιγράδι. Θα ξεκινήσουμε από το κάστρο </w:t>
      </w:r>
      <w:proofErr w:type="spellStart"/>
      <w:r w:rsidRPr="00E16C82">
        <w:rPr>
          <w:rFonts w:cstheme="minorHAnsi"/>
          <w:color w:val="000000" w:themeColor="text1"/>
          <w:sz w:val="24"/>
          <w:szCs w:val="24"/>
        </w:rPr>
        <w:t>Καλεμέγκνταν</w:t>
      </w:r>
      <w:proofErr w:type="spellEnd"/>
      <w:r w:rsidRPr="00E16C82">
        <w:rPr>
          <w:rFonts w:cstheme="minorHAnsi"/>
          <w:color w:val="000000" w:themeColor="text1"/>
          <w:sz w:val="24"/>
          <w:szCs w:val="24"/>
        </w:rPr>
        <w:t xml:space="preserve">, όπου απέναντι βρίσκεται η φυλακή που οι  Τούρκοι κρατούσαν αιχμάλωτο τον ήρωα της Ελληνικής Επανάστασης Ρήγα Φεραίο μαζί με τους συντρόφους του.Θα περάσουμε από την γνωστή πλατεία </w:t>
      </w:r>
      <w:proofErr w:type="spellStart"/>
      <w:r w:rsidRPr="00E16C82">
        <w:rPr>
          <w:rFonts w:cstheme="minorHAnsi"/>
          <w:color w:val="000000" w:themeColor="text1"/>
          <w:sz w:val="24"/>
          <w:szCs w:val="24"/>
        </w:rPr>
        <w:t>Σλάβια</w:t>
      </w:r>
      <w:proofErr w:type="spellEnd"/>
      <w:r w:rsidRPr="00E16C82">
        <w:rPr>
          <w:rFonts w:cstheme="minorHAnsi"/>
          <w:color w:val="000000" w:themeColor="text1"/>
          <w:sz w:val="24"/>
          <w:szCs w:val="24"/>
        </w:rPr>
        <w:t xml:space="preserve">, που μοιάζει με την πλατεία Ομονοίας και θα δούμε τα κατεστραμμένα κτίρια – αποτέλεσμα των βομβαρδισμών των νατοϊκών δυνάμεων στον πόλεμο του 1999,  το κρατικό Θέατρο, το Εθνικό και εθνολογικό μουσείο, τη Βουλή, το Δημαρχείο την εκκλησία του Αγίου Σάββα και το Σερβικό Πατριαρχείο. Θα περπατήσουμε προς την Μητρόπολη του Βελιγραδίου περνώντας από τον γνωστό πεζόδρομο </w:t>
      </w:r>
      <w:proofErr w:type="spellStart"/>
      <w:r w:rsidRPr="00E16C82">
        <w:rPr>
          <w:rFonts w:cstheme="minorHAnsi"/>
          <w:color w:val="000000" w:themeColor="text1"/>
          <w:sz w:val="24"/>
          <w:szCs w:val="24"/>
        </w:rPr>
        <w:t>ΚνεζΜιχαήλοβα</w:t>
      </w:r>
      <w:proofErr w:type="spellEnd"/>
      <w:r w:rsidRPr="00E16C82">
        <w:rPr>
          <w:rFonts w:cstheme="minorHAnsi"/>
          <w:color w:val="000000" w:themeColor="text1"/>
          <w:sz w:val="24"/>
          <w:szCs w:val="24"/>
        </w:rPr>
        <w:t>, με τα εντυπωσιακά κτίρια του 19</w:t>
      </w:r>
      <w:r w:rsidRPr="00E16C82">
        <w:rPr>
          <w:rFonts w:cstheme="minorHAnsi"/>
          <w:color w:val="000000" w:themeColor="text1"/>
          <w:sz w:val="24"/>
          <w:szCs w:val="24"/>
          <w:vertAlign w:val="superscript"/>
        </w:rPr>
        <w:t>ου</w:t>
      </w:r>
      <w:r w:rsidRPr="00E16C82">
        <w:rPr>
          <w:rFonts w:cstheme="minorHAnsi"/>
          <w:color w:val="000000" w:themeColor="text1"/>
          <w:sz w:val="24"/>
          <w:szCs w:val="24"/>
        </w:rPr>
        <w:t xml:space="preserve"> αι. και τα μοντέρνα μαγαζιά, καφέ και εστιατόρια. Χρόνος στη διάθεσή </w:t>
      </w:r>
      <w:r w:rsidR="00036072">
        <w:rPr>
          <w:rFonts w:cstheme="minorHAnsi"/>
          <w:color w:val="000000" w:themeColor="text1"/>
          <w:sz w:val="24"/>
          <w:szCs w:val="24"/>
        </w:rPr>
        <w:t>σας για φαγητό ή καφέ</w:t>
      </w:r>
      <w:r w:rsidRPr="00E16C82">
        <w:rPr>
          <w:rFonts w:cstheme="minorHAnsi"/>
          <w:color w:val="000000" w:themeColor="text1"/>
          <w:sz w:val="24"/>
          <w:szCs w:val="24"/>
        </w:rPr>
        <w:t>.</w:t>
      </w:r>
      <w:r w:rsidR="00036072" w:rsidRPr="00036072">
        <w:rPr>
          <w:color w:val="000000"/>
        </w:rPr>
        <w:t xml:space="preserve"> </w:t>
      </w:r>
      <w:r w:rsidR="00036072">
        <w:rPr>
          <w:color w:val="000000"/>
        </w:rPr>
        <w:t xml:space="preserve">Στη συνέχεια, μεσημέρι προς απόγευμα θα απολαύσετε μία μίνι κρουαζιέρα στους ποταμούς Δούναβη και Σάββα, όπου θα έχετε την ευκαιρία να δείτε το παλιό και το νέο Βελιγράδι. </w:t>
      </w:r>
      <w:r w:rsidRPr="00E16C82">
        <w:rPr>
          <w:rFonts w:cstheme="minorHAnsi"/>
          <w:color w:val="000000" w:themeColor="text1"/>
          <w:sz w:val="24"/>
          <w:szCs w:val="24"/>
        </w:rPr>
        <w:t xml:space="preserve"> </w:t>
      </w:r>
      <w:r w:rsidR="002634C6">
        <w:rPr>
          <w:rFonts w:cstheme="minorHAnsi"/>
          <w:color w:val="000000" w:themeColor="text1"/>
          <w:sz w:val="24"/>
          <w:szCs w:val="24"/>
        </w:rPr>
        <w:t xml:space="preserve">Το βράδυ </w:t>
      </w:r>
      <w:r w:rsidR="00DD3670" w:rsidRPr="00E16C82">
        <w:rPr>
          <w:rFonts w:cstheme="minorHAnsi"/>
          <w:color w:val="000000" w:themeColor="text1"/>
          <w:sz w:val="24"/>
          <w:szCs w:val="24"/>
        </w:rPr>
        <w:t xml:space="preserve">μεταφορά στο αεροδρόμιο για την πτήση της επιστροφής. </w:t>
      </w:r>
    </w:p>
    <w:p w:rsidR="00BE48BE" w:rsidRDefault="00BE48BE" w:rsidP="00E16C82">
      <w:pPr>
        <w:spacing w:after="0"/>
        <w:jc w:val="both"/>
        <w:rPr>
          <w:rFonts w:cstheme="minorHAnsi"/>
          <w:color w:val="000000" w:themeColor="text1"/>
          <w:sz w:val="24"/>
          <w:szCs w:val="24"/>
        </w:rPr>
      </w:pPr>
    </w:p>
    <w:p w:rsidR="00BE48BE" w:rsidRPr="00AF28EC" w:rsidRDefault="00AF28EC" w:rsidP="00BE48BE">
      <w:pPr>
        <w:spacing w:after="0"/>
        <w:jc w:val="both"/>
        <w:rPr>
          <w:rFonts w:ascii="Calibri" w:hAnsi="Calibri" w:cs="Tahoma"/>
          <w:b/>
          <w:bCs/>
          <w:sz w:val="24"/>
          <w:szCs w:val="24"/>
          <w:lang w:val="en-US"/>
        </w:rPr>
      </w:pPr>
      <w:r w:rsidRPr="00261881">
        <w:rPr>
          <w:rFonts w:ascii="Calibri" w:hAnsi="Calibri" w:cs="Tahoma"/>
          <w:b/>
          <w:bCs/>
          <w:sz w:val="24"/>
          <w:szCs w:val="24"/>
        </w:rPr>
        <w:t xml:space="preserve">                                                        </w:t>
      </w:r>
      <w:r>
        <w:rPr>
          <w:rFonts w:ascii="Calibri" w:hAnsi="Calibri" w:cs="Tahoma"/>
          <w:b/>
          <w:bCs/>
          <w:sz w:val="24"/>
          <w:szCs w:val="24"/>
          <w:lang w:val="en-US"/>
        </w:rPr>
        <w:t>Side One Design 3*         Holiday Inn Express 4*</w:t>
      </w:r>
    </w:p>
    <w:p w:rsidR="00BE48BE" w:rsidRDefault="00E16C82" w:rsidP="00BE48BE">
      <w:pPr>
        <w:spacing w:after="0"/>
        <w:jc w:val="both"/>
        <w:rPr>
          <w:rFonts w:cstheme="minorHAnsi"/>
          <w:color w:val="000000" w:themeColor="text1"/>
          <w:sz w:val="24"/>
          <w:szCs w:val="24"/>
        </w:rPr>
      </w:pPr>
      <w:r w:rsidRPr="008A12FB">
        <w:rPr>
          <w:rFonts w:ascii="Calibri" w:hAnsi="Calibri" w:cs="Tahoma"/>
          <w:b/>
          <w:bCs/>
          <w:sz w:val="24"/>
          <w:szCs w:val="24"/>
        </w:rPr>
        <w:t>Τιμή</w:t>
      </w:r>
      <w:r w:rsidR="00E9046B">
        <w:rPr>
          <w:rFonts w:ascii="Calibri" w:hAnsi="Calibri" w:cs="Tahoma"/>
          <w:b/>
          <w:bCs/>
          <w:sz w:val="24"/>
          <w:szCs w:val="24"/>
        </w:rPr>
        <w:t xml:space="preserve"> κατ άτομο σε δίκλινο           </w:t>
      </w:r>
      <w:r w:rsidR="00BE48BE">
        <w:rPr>
          <w:rFonts w:ascii="Calibri" w:hAnsi="Calibri" w:cs="Tahoma"/>
          <w:b/>
          <w:bCs/>
          <w:sz w:val="24"/>
          <w:szCs w:val="24"/>
        </w:rPr>
        <w:t xml:space="preserve">      </w:t>
      </w:r>
      <w:r w:rsidR="00AF28EC" w:rsidRPr="00AF28EC">
        <w:rPr>
          <w:rFonts w:ascii="Calibri" w:hAnsi="Calibri" w:cs="Tahoma"/>
          <w:b/>
          <w:bCs/>
          <w:sz w:val="24"/>
          <w:szCs w:val="24"/>
        </w:rPr>
        <w:t>365</w:t>
      </w:r>
      <w:r w:rsidR="00AF28EC">
        <w:rPr>
          <w:rFonts w:ascii="Calibri" w:hAnsi="Calibri" w:cs="Tahoma"/>
          <w:b/>
          <w:bCs/>
          <w:sz w:val="24"/>
          <w:szCs w:val="24"/>
        </w:rPr>
        <w:t>€</w:t>
      </w:r>
      <w:r w:rsidR="00BE48BE">
        <w:rPr>
          <w:rFonts w:ascii="Calibri" w:hAnsi="Calibri" w:cs="Tahoma"/>
          <w:b/>
          <w:bCs/>
          <w:sz w:val="24"/>
          <w:szCs w:val="24"/>
        </w:rPr>
        <w:t xml:space="preserve">  </w:t>
      </w:r>
      <w:r w:rsidR="00AF28EC">
        <w:rPr>
          <w:rFonts w:ascii="Calibri" w:hAnsi="Calibri" w:cs="Tahoma"/>
          <w:b/>
          <w:bCs/>
          <w:sz w:val="24"/>
          <w:szCs w:val="24"/>
        </w:rPr>
        <w:t xml:space="preserve">                                 </w:t>
      </w:r>
      <w:r w:rsidR="00BE48BE">
        <w:rPr>
          <w:rFonts w:ascii="Calibri" w:hAnsi="Calibri" w:cs="Tahoma"/>
          <w:b/>
          <w:bCs/>
          <w:sz w:val="24"/>
          <w:szCs w:val="24"/>
        </w:rPr>
        <w:t>39</w:t>
      </w:r>
      <w:r w:rsidR="00E9046B">
        <w:rPr>
          <w:rFonts w:ascii="Calibri" w:hAnsi="Calibri" w:cs="Tahoma"/>
          <w:b/>
          <w:bCs/>
          <w:sz w:val="24"/>
          <w:szCs w:val="24"/>
        </w:rPr>
        <w:t>5€</w:t>
      </w:r>
    </w:p>
    <w:p w:rsidR="00E16C82" w:rsidRPr="00BE48BE" w:rsidRDefault="00E16C82" w:rsidP="00BE48BE">
      <w:pPr>
        <w:spacing w:after="0"/>
        <w:jc w:val="both"/>
        <w:rPr>
          <w:rFonts w:cstheme="minorHAnsi"/>
          <w:color w:val="000000" w:themeColor="text1"/>
          <w:sz w:val="24"/>
          <w:szCs w:val="24"/>
        </w:rPr>
      </w:pPr>
      <w:r w:rsidRPr="008A12FB">
        <w:rPr>
          <w:rFonts w:ascii="Calibri" w:hAnsi="Calibri" w:cs="Tahoma"/>
          <w:b/>
          <w:bCs/>
          <w:sz w:val="24"/>
          <w:szCs w:val="24"/>
        </w:rPr>
        <w:t>Τιμή σε μο</w:t>
      </w:r>
      <w:r w:rsidR="00E9046B">
        <w:rPr>
          <w:rFonts w:ascii="Calibri" w:hAnsi="Calibri" w:cs="Tahoma"/>
          <w:b/>
          <w:bCs/>
          <w:sz w:val="24"/>
          <w:szCs w:val="24"/>
        </w:rPr>
        <w:t xml:space="preserve">νόκλινο  </w:t>
      </w:r>
      <w:r w:rsidR="00107AAB">
        <w:rPr>
          <w:rFonts w:ascii="Calibri" w:hAnsi="Calibri" w:cs="Tahoma"/>
          <w:b/>
          <w:bCs/>
          <w:sz w:val="24"/>
          <w:szCs w:val="24"/>
        </w:rPr>
        <w:t xml:space="preserve">                             3</w:t>
      </w:r>
      <w:r w:rsidR="00107AAB">
        <w:rPr>
          <w:rFonts w:ascii="Calibri" w:hAnsi="Calibri" w:cs="Tahoma"/>
          <w:b/>
          <w:bCs/>
          <w:sz w:val="24"/>
          <w:szCs w:val="24"/>
          <w:lang w:val="en-US"/>
        </w:rPr>
        <w:t>9</w:t>
      </w:r>
      <w:bookmarkStart w:id="0" w:name="_GoBack"/>
      <w:bookmarkEnd w:id="0"/>
      <w:r w:rsidR="00AF28EC">
        <w:rPr>
          <w:rFonts w:ascii="Calibri" w:hAnsi="Calibri" w:cs="Tahoma"/>
          <w:b/>
          <w:bCs/>
          <w:sz w:val="24"/>
          <w:szCs w:val="24"/>
        </w:rPr>
        <w:t>5€</w:t>
      </w:r>
      <w:r w:rsidR="00E9046B">
        <w:rPr>
          <w:rFonts w:ascii="Calibri" w:hAnsi="Calibri" w:cs="Tahoma"/>
          <w:b/>
          <w:bCs/>
          <w:sz w:val="24"/>
          <w:szCs w:val="24"/>
        </w:rPr>
        <w:t xml:space="preserve"> </w:t>
      </w:r>
      <w:r w:rsidR="00AF28EC">
        <w:rPr>
          <w:rFonts w:ascii="Calibri" w:hAnsi="Calibri" w:cs="Tahoma"/>
          <w:b/>
          <w:bCs/>
          <w:sz w:val="24"/>
          <w:szCs w:val="24"/>
        </w:rPr>
        <w:t xml:space="preserve">                                  </w:t>
      </w:r>
      <w:r w:rsidR="00BE48BE">
        <w:rPr>
          <w:rFonts w:ascii="Calibri" w:hAnsi="Calibri" w:cs="Tahoma"/>
          <w:b/>
          <w:bCs/>
          <w:sz w:val="24"/>
          <w:szCs w:val="24"/>
        </w:rPr>
        <w:t>42</w:t>
      </w:r>
      <w:r w:rsidR="00E9046B">
        <w:rPr>
          <w:rFonts w:ascii="Calibri" w:hAnsi="Calibri" w:cs="Tahoma"/>
          <w:b/>
          <w:bCs/>
          <w:sz w:val="24"/>
          <w:szCs w:val="24"/>
        </w:rPr>
        <w:t>5€</w:t>
      </w:r>
    </w:p>
    <w:p w:rsidR="00E16C82" w:rsidRPr="00E16C82" w:rsidRDefault="00E16C82" w:rsidP="00E16C82">
      <w:pPr>
        <w:keepNext/>
        <w:spacing w:after="0"/>
        <w:outlineLvl w:val="1"/>
        <w:rPr>
          <w:rFonts w:ascii="Calibri" w:hAnsi="Calibri" w:cs="Tahoma"/>
          <w:b/>
          <w:bCs/>
          <w:sz w:val="24"/>
          <w:szCs w:val="24"/>
          <w:u w:val="single"/>
        </w:rPr>
      </w:pPr>
    </w:p>
    <w:p w:rsidR="00E16C82" w:rsidRPr="008A12FB" w:rsidRDefault="00E16C82" w:rsidP="00E16C82">
      <w:pPr>
        <w:keepNext/>
        <w:spacing w:after="0"/>
        <w:outlineLvl w:val="1"/>
        <w:rPr>
          <w:rFonts w:ascii="Calibri" w:hAnsi="Calibri" w:cs="Tahoma"/>
          <w:b/>
          <w:bCs/>
          <w:sz w:val="24"/>
          <w:szCs w:val="24"/>
        </w:rPr>
      </w:pPr>
      <w:r w:rsidRPr="008A12FB">
        <w:rPr>
          <w:rFonts w:ascii="Calibri" w:hAnsi="Calibri" w:cs="Tahoma"/>
          <w:b/>
          <w:bCs/>
          <w:sz w:val="24"/>
          <w:szCs w:val="24"/>
          <w:u w:val="single"/>
        </w:rPr>
        <w:t>Πτήσεις:</w:t>
      </w:r>
      <w:r w:rsidRPr="008A12FB">
        <w:rPr>
          <w:rFonts w:ascii="Calibri" w:hAnsi="Calibri" w:cs="Tahoma"/>
          <w:b/>
          <w:bCs/>
          <w:sz w:val="24"/>
          <w:szCs w:val="24"/>
          <w:u w:val="single"/>
        </w:rPr>
        <w:br/>
      </w:r>
      <w:r w:rsidRPr="008A12FB">
        <w:rPr>
          <w:rFonts w:ascii="Calibri" w:hAnsi="Calibri" w:cs="Tahoma"/>
          <w:b/>
          <w:bCs/>
          <w:sz w:val="24"/>
          <w:szCs w:val="24"/>
        </w:rPr>
        <w:t xml:space="preserve">Αναχώρηση: </w:t>
      </w:r>
      <w:r w:rsidRPr="00E16C82">
        <w:rPr>
          <w:rFonts w:ascii="Calibri" w:hAnsi="Calibri" w:cs="Tahoma"/>
          <w:b/>
          <w:bCs/>
          <w:sz w:val="24"/>
          <w:szCs w:val="24"/>
        </w:rPr>
        <w:t>01</w:t>
      </w:r>
      <w:r w:rsidRPr="008A12FB">
        <w:rPr>
          <w:rFonts w:ascii="Calibri" w:hAnsi="Calibri" w:cs="Tahoma"/>
          <w:b/>
          <w:bCs/>
          <w:sz w:val="24"/>
          <w:szCs w:val="24"/>
        </w:rPr>
        <w:t>/</w:t>
      </w:r>
      <w:r w:rsidRPr="00E16C82">
        <w:rPr>
          <w:rFonts w:ascii="Calibri" w:hAnsi="Calibri" w:cs="Tahoma"/>
          <w:b/>
          <w:bCs/>
          <w:sz w:val="24"/>
          <w:szCs w:val="24"/>
        </w:rPr>
        <w:t>10</w:t>
      </w:r>
      <w:r w:rsidRPr="008A12FB">
        <w:rPr>
          <w:rFonts w:ascii="Calibri" w:hAnsi="Calibri" w:cs="Tahoma"/>
          <w:b/>
          <w:bCs/>
          <w:sz w:val="24"/>
          <w:szCs w:val="24"/>
        </w:rPr>
        <w:t xml:space="preserve"> Αθήνα – Βελιγράδι, </w:t>
      </w:r>
      <w:r w:rsidRPr="008A12FB">
        <w:rPr>
          <w:rFonts w:ascii="Calibri" w:hAnsi="Calibri" w:cs="Tahoma"/>
          <w:b/>
          <w:bCs/>
          <w:sz w:val="24"/>
          <w:szCs w:val="24"/>
          <w:lang w:val="en-US"/>
        </w:rPr>
        <w:t>JU</w:t>
      </w:r>
      <w:r w:rsidRPr="008A12FB">
        <w:rPr>
          <w:rFonts w:ascii="Calibri" w:hAnsi="Calibri" w:cs="Tahoma"/>
          <w:b/>
          <w:bCs/>
          <w:sz w:val="24"/>
          <w:szCs w:val="24"/>
        </w:rPr>
        <w:t xml:space="preserve"> 513, 1</w:t>
      </w:r>
      <w:r w:rsidRPr="00E16C82">
        <w:rPr>
          <w:rFonts w:ascii="Calibri" w:hAnsi="Calibri" w:cs="Tahoma"/>
          <w:b/>
          <w:bCs/>
          <w:sz w:val="24"/>
          <w:szCs w:val="24"/>
        </w:rPr>
        <w:t>5</w:t>
      </w:r>
      <w:r w:rsidRPr="008A12FB">
        <w:rPr>
          <w:rFonts w:ascii="Calibri" w:hAnsi="Calibri" w:cs="Tahoma"/>
          <w:b/>
          <w:bCs/>
          <w:sz w:val="24"/>
          <w:szCs w:val="24"/>
        </w:rPr>
        <w:t>.35-1</w:t>
      </w:r>
      <w:r w:rsidRPr="00E16C82">
        <w:rPr>
          <w:rFonts w:ascii="Calibri" w:hAnsi="Calibri" w:cs="Tahoma"/>
          <w:b/>
          <w:bCs/>
          <w:sz w:val="24"/>
          <w:szCs w:val="24"/>
        </w:rPr>
        <w:t>6</w:t>
      </w:r>
      <w:r w:rsidRPr="008A12FB">
        <w:rPr>
          <w:rFonts w:ascii="Calibri" w:hAnsi="Calibri" w:cs="Tahoma"/>
          <w:b/>
          <w:bCs/>
          <w:sz w:val="24"/>
          <w:szCs w:val="24"/>
        </w:rPr>
        <w:t>.15</w:t>
      </w:r>
    </w:p>
    <w:p w:rsidR="00E16C82" w:rsidRPr="002672A3" w:rsidRDefault="00E16C82" w:rsidP="00E16C82">
      <w:pPr>
        <w:keepNext/>
        <w:spacing w:after="0"/>
        <w:outlineLvl w:val="1"/>
        <w:rPr>
          <w:rFonts w:ascii="Calibri" w:hAnsi="Calibri" w:cs="Tahoma"/>
          <w:b/>
          <w:bCs/>
          <w:sz w:val="32"/>
          <w:szCs w:val="32"/>
        </w:rPr>
      </w:pPr>
      <w:r w:rsidRPr="008A12FB">
        <w:rPr>
          <w:rFonts w:ascii="Calibri" w:hAnsi="Calibri" w:cs="Tahoma"/>
          <w:b/>
          <w:bCs/>
          <w:sz w:val="24"/>
          <w:szCs w:val="24"/>
        </w:rPr>
        <w:t xml:space="preserve">Επιστροφή:  03/10 Βελιγράδι – Αθήνα, </w:t>
      </w:r>
      <w:r w:rsidRPr="008A12FB">
        <w:rPr>
          <w:rFonts w:ascii="Calibri" w:hAnsi="Calibri" w:cs="Tahoma"/>
          <w:b/>
          <w:bCs/>
          <w:sz w:val="24"/>
          <w:szCs w:val="24"/>
          <w:lang w:val="en-US"/>
        </w:rPr>
        <w:t>JU</w:t>
      </w:r>
      <w:r w:rsidRPr="008A12FB">
        <w:rPr>
          <w:rFonts w:ascii="Calibri" w:hAnsi="Calibri" w:cs="Tahoma"/>
          <w:b/>
          <w:bCs/>
          <w:sz w:val="24"/>
          <w:szCs w:val="24"/>
        </w:rPr>
        <w:t xml:space="preserve"> 516, 00.30-03.00</w:t>
      </w:r>
      <w:r w:rsidRPr="008A12FB">
        <w:rPr>
          <w:rFonts w:ascii="Calibri" w:hAnsi="Calibri" w:cs="Tahoma"/>
          <w:b/>
          <w:bCs/>
          <w:sz w:val="24"/>
          <w:szCs w:val="24"/>
        </w:rPr>
        <w:br/>
      </w:r>
    </w:p>
    <w:p w:rsidR="001F5A62" w:rsidRPr="002672A3" w:rsidRDefault="001F5A62" w:rsidP="002A6B73">
      <w:pPr>
        <w:keepNext/>
        <w:spacing w:after="0"/>
        <w:outlineLvl w:val="1"/>
        <w:rPr>
          <w:rFonts w:ascii="Calibri" w:hAnsi="Calibri" w:cs="Tahoma"/>
          <w:b/>
          <w:bCs/>
          <w:sz w:val="32"/>
          <w:szCs w:val="32"/>
        </w:rPr>
      </w:pPr>
    </w:p>
    <w:p w:rsidR="00CD5A3D" w:rsidRPr="007216A7" w:rsidRDefault="00CD5A3D" w:rsidP="00CD5A3D">
      <w:pPr>
        <w:keepNext/>
        <w:jc w:val="both"/>
        <w:outlineLvl w:val="1"/>
        <w:rPr>
          <w:rFonts w:ascii="Calibri" w:hAnsi="Calibri" w:cs="Tahoma"/>
          <w:b/>
          <w:bCs/>
          <w:sz w:val="20"/>
          <w:szCs w:val="20"/>
        </w:rPr>
      </w:pPr>
      <w:r w:rsidRPr="007216A7">
        <w:rPr>
          <w:rFonts w:ascii="Calibri" w:hAnsi="Calibri" w:cs="Tahoma"/>
          <w:b/>
          <w:bCs/>
          <w:sz w:val="20"/>
          <w:szCs w:val="20"/>
        </w:rPr>
        <w:t>Περιλαμβάνονται:</w:t>
      </w:r>
    </w:p>
    <w:p w:rsidR="00CD5A3D" w:rsidRPr="007216A7" w:rsidRDefault="00CD5A3D" w:rsidP="00CD5A3D">
      <w:pPr>
        <w:numPr>
          <w:ilvl w:val="0"/>
          <w:numId w:val="3"/>
        </w:numPr>
        <w:spacing w:after="0" w:line="240" w:lineRule="auto"/>
        <w:jc w:val="both"/>
        <w:rPr>
          <w:rFonts w:ascii="Calibri" w:hAnsi="Calibri" w:cs="Tahoma"/>
        </w:rPr>
      </w:pPr>
      <w:r w:rsidRPr="007216A7">
        <w:rPr>
          <w:rFonts w:ascii="Calibri" w:hAnsi="Calibri" w:cs="Tahoma"/>
        </w:rPr>
        <w:t xml:space="preserve">Αεροπορικά εισιτήρια οικονομικής θέσης Αθήνα – Βελιγράδι – Αθήνα με την </w:t>
      </w:r>
      <w:proofErr w:type="spellStart"/>
      <w:r w:rsidRPr="007216A7">
        <w:rPr>
          <w:rFonts w:ascii="Calibri" w:hAnsi="Calibri" w:cs="Tahoma"/>
          <w:lang w:val="en-US"/>
        </w:rPr>
        <w:t>AirSerbia</w:t>
      </w:r>
      <w:proofErr w:type="spellEnd"/>
    </w:p>
    <w:p w:rsidR="00CD5A3D" w:rsidRPr="00AF28EC" w:rsidRDefault="00CD5A3D" w:rsidP="00CD5A3D">
      <w:pPr>
        <w:numPr>
          <w:ilvl w:val="0"/>
          <w:numId w:val="3"/>
        </w:numPr>
        <w:spacing w:after="0" w:line="240" w:lineRule="auto"/>
        <w:jc w:val="both"/>
        <w:rPr>
          <w:rFonts w:ascii="Calibri" w:hAnsi="Calibri" w:cs="Tahoma"/>
        </w:rPr>
      </w:pPr>
      <w:r w:rsidRPr="007216A7">
        <w:rPr>
          <w:rFonts w:ascii="Calibri" w:hAnsi="Calibri" w:cs="Tahoma"/>
        </w:rPr>
        <w:t>Διαμονή</w:t>
      </w:r>
      <w:r w:rsidRPr="00AF28EC">
        <w:rPr>
          <w:rFonts w:ascii="Calibri" w:hAnsi="Calibri" w:cs="Tahoma"/>
        </w:rPr>
        <w:t xml:space="preserve"> </w:t>
      </w:r>
      <w:r w:rsidRPr="007216A7">
        <w:rPr>
          <w:rFonts w:ascii="Calibri" w:hAnsi="Calibri" w:cs="Tahoma"/>
        </w:rPr>
        <w:t>σ</w:t>
      </w:r>
      <w:r>
        <w:rPr>
          <w:rFonts w:ascii="Calibri" w:hAnsi="Calibri" w:cs="Tahoma"/>
        </w:rPr>
        <w:t>το</w:t>
      </w:r>
      <w:r w:rsidRPr="00AF28EC">
        <w:rPr>
          <w:rFonts w:ascii="Calibri" w:hAnsi="Calibri" w:cs="Tahoma"/>
        </w:rPr>
        <w:t xml:space="preserve"> </w:t>
      </w:r>
      <w:r>
        <w:rPr>
          <w:rFonts w:ascii="Calibri" w:hAnsi="Calibri" w:cs="Tahoma"/>
        </w:rPr>
        <w:t>ξενοδοχείο</w:t>
      </w:r>
      <w:r w:rsidR="00AF28EC" w:rsidRPr="00AF28EC">
        <w:rPr>
          <w:rFonts w:ascii="Calibri" w:hAnsi="Calibri" w:cs="Tahoma"/>
        </w:rPr>
        <w:t xml:space="preserve"> </w:t>
      </w:r>
      <w:r w:rsidR="00AF28EC">
        <w:rPr>
          <w:rFonts w:ascii="Calibri" w:hAnsi="Calibri" w:cs="Tahoma"/>
        </w:rPr>
        <w:t>στο</w:t>
      </w:r>
      <w:r w:rsidR="00AF28EC" w:rsidRPr="00AF28EC">
        <w:rPr>
          <w:rFonts w:ascii="Calibri" w:hAnsi="Calibri" w:cs="Tahoma"/>
        </w:rPr>
        <w:t xml:space="preserve"> </w:t>
      </w:r>
      <w:r w:rsidR="00AF28EC">
        <w:rPr>
          <w:rFonts w:ascii="Calibri" w:hAnsi="Calibri" w:cs="Tahoma"/>
          <w:lang w:val="en-US"/>
        </w:rPr>
        <w:t>Side</w:t>
      </w:r>
      <w:r w:rsidR="00AF28EC" w:rsidRPr="00AF28EC">
        <w:rPr>
          <w:rFonts w:ascii="Calibri" w:hAnsi="Calibri" w:cs="Tahoma"/>
        </w:rPr>
        <w:t xml:space="preserve"> </w:t>
      </w:r>
      <w:r w:rsidR="00AF28EC">
        <w:rPr>
          <w:rFonts w:ascii="Calibri" w:hAnsi="Calibri" w:cs="Tahoma"/>
          <w:lang w:val="en-US"/>
        </w:rPr>
        <w:t>One</w:t>
      </w:r>
      <w:r w:rsidR="00AF28EC" w:rsidRPr="00AF28EC">
        <w:rPr>
          <w:rFonts w:ascii="Calibri" w:hAnsi="Calibri" w:cs="Tahoma"/>
        </w:rPr>
        <w:t xml:space="preserve"> </w:t>
      </w:r>
      <w:r w:rsidR="00AF28EC">
        <w:rPr>
          <w:rFonts w:ascii="Calibri" w:hAnsi="Calibri" w:cs="Tahoma"/>
          <w:lang w:val="en-US"/>
        </w:rPr>
        <w:t>Design</w:t>
      </w:r>
      <w:r w:rsidR="00AF28EC" w:rsidRPr="00AF28EC">
        <w:rPr>
          <w:rFonts w:ascii="Calibri" w:hAnsi="Calibri" w:cs="Tahoma"/>
        </w:rPr>
        <w:t xml:space="preserve"> 3*</w:t>
      </w:r>
      <w:r w:rsidRPr="00AF28EC">
        <w:rPr>
          <w:rFonts w:ascii="Calibri" w:hAnsi="Calibri" w:cs="Tahoma"/>
        </w:rPr>
        <w:t xml:space="preserve"> </w:t>
      </w:r>
      <w:r w:rsidR="00AF28EC">
        <w:rPr>
          <w:rFonts w:ascii="Calibri" w:hAnsi="Calibri" w:cs="Tahoma"/>
        </w:rPr>
        <w:t>ή στο</w:t>
      </w:r>
      <w:r w:rsidRPr="00AF28EC">
        <w:rPr>
          <w:rFonts w:ascii="Calibri" w:hAnsi="Calibri" w:cs="Tahoma"/>
        </w:rPr>
        <w:t xml:space="preserve"> </w:t>
      </w:r>
      <w:r>
        <w:rPr>
          <w:rFonts w:ascii="Calibri" w:hAnsi="Calibri" w:cs="Tahoma"/>
          <w:lang w:val="en-US"/>
        </w:rPr>
        <w:t>Holiday</w:t>
      </w:r>
      <w:r w:rsidRPr="00AF28EC">
        <w:rPr>
          <w:rFonts w:ascii="Calibri" w:hAnsi="Calibri" w:cs="Tahoma"/>
        </w:rPr>
        <w:t xml:space="preserve"> </w:t>
      </w:r>
      <w:r>
        <w:rPr>
          <w:rFonts w:ascii="Calibri" w:hAnsi="Calibri" w:cs="Tahoma"/>
          <w:lang w:val="en-US"/>
        </w:rPr>
        <w:t>Inn</w:t>
      </w:r>
      <w:r w:rsidRPr="00AF28EC">
        <w:rPr>
          <w:rFonts w:ascii="Calibri" w:hAnsi="Calibri" w:cs="Tahoma"/>
        </w:rPr>
        <w:t xml:space="preserve"> </w:t>
      </w:r>
      <w:r>
        <w:rPr>
          <w:rFonts w:ascii="Calibri" w:hAnsi="Calibri" w:cs="Tahoma"/>
          <w:lang w:val="en-US"/>
        </w:rPr>
        <w:t>Express</w:t>
      </w:r>
      <w:r w:rsidRPr="00AF28EC">
        <w:rPr>
          <w:rFonts w:ascii="Calibri" w:hAnsi="Calibri" w:cs="Tahoma"/>
        </w:rPr>
        <w:t xml:space="preserve">  </w:t>
      </w:r>
      <w:r w:rsidR="00AF28EC" w:rsidRPr="00AF28EC">
        <w:rPr>
          <w:rFonts w:ascii="Calibri" w:hAnsi="Calibri" w:cs="Tahoma"/>
        </w:rPr>
        <w:t>4*</w:t>
      </w:r>
      <w:r w:rsidR="00AF28EC">
        <w:rPr>
          <w:rFonts w:ascii="Calibri" w:hAnsi="Calibri" w:cs="Tahoma"/>
        </w:rPr>
        <w:t xml:space="preserve"> ανάλογα με την επιλογή σας.</w:t>
      </w:r>
      <w:r w:rsidR="00261881">
        <w:rPr>
          <w:rFonts w:ascii="Calibri" w:hAnsi="Calibri" w:cs="Tahoma"/>
        </w:rPr>
        <w:t xml:space="preserve"> (ή παρόμοια)</w:t>
      </w:r>
    </w:p>
    <w:p w:rsidR="00CD5A3D" w:rsidRPr="007216A7" w:rsidRDefault="00CD5A3D" w:rsidP="00CD5A3D">
      <w:pPr>
        <w:numPr>
          <w:ilvl w:val="0"/>
          <w:numId w:val="3"/>
        </w:numPr>
        <w:spacing w:after="0" w:line="240" w:lineRule="auto"/>
        <w:jc w:val="both"/>
        <w:rPr>
          <w:rFonts w:ascii="Calibri" w:hAnsi="Calibri" w:cs="Tahoma"/>
        </w:rPr>
      </w:pPr>
      <w:r w:rsidRPr="007216A7">
        <w:rPr>
          <w:rFonts w:ascii="Calibri" w:hAnsi="Calibri" w:cs="Tahoma"/>
        </w:rPr>
        <w:t xml:space="preserve">Πρωινό καθημερινά. </w:t>
      </w:r>
    </w:p>
    <w:p w:rsidR="00CD5A3D" w:rsidRPr="007216A7" w:rsidRDefault="00CD5A3D" w:rsidP="00CD5A3D">
      <w:pPr>
        <w:numPr>
          <w:ilvl w:val="0"/>
          <w:numId w:val="3"/>
        </w:numPr>
        <w:spacing w:after="0" w:line="240" w:lineRule="auto"/>
        <w:jc w:val="both"/>
        <w:rPr>
          <w:rFonts w:ascii="Calibri" w:hAnsi="Calibri" w:cs="Tahoma"/>
        </w:rPr>
      </w:pPr>
      <w:r w:rsidRPr="007216A7">
        <w:rPr>
          <w:rFonts w:ascii="Calibri" w:hAnsi="Calibri" w:cs="Tahoma"/>
        </w:rPr>
        <w:t>Εκδρομές, περιηγήσεις, όπως αναφέρονται στο αναλυτικό πρόγραμμα της εκδρομής.</w:t>
      </w:r>
    </w:p>
    <w:p w:rsidR="00CD5A3D" w:rsidRPr="007216A7" w:rsidRDefault="00CD5A3D" w:rsidP="00CD5A3D">
      <w:pPr>
        <w:numPr>
          <w:ilvl w:val="0"/>
          <w:numId w:val="3"/>
        </w:numPr>
        <w:spacing w:after="0" w:line="240" w:lineRule="auto"/>
        <w:jc w:val="both"/>
        <w:rPr>
          <w:rFonts w:ascii="Calibri" w:hAnsi="Calibri" w:cs="Tahoma"/>
        </w:rPr>
      </w:pPr>
      <w:r w:rsidRPr="007216A7">
        <w:rPr>
          <w:rFonts w:ascii="Calibri" w:hAnsi="Calibri" w:cs="Tahoma"/>
        </w:rPr>
        <w:t>Έμπειρο Αρχηγό – Συνοδό του γραφείου μας.</w:t>
      </w:r>
    </w:p>
    <w:p w:rsidR="00CD5A3D" w:rsidRPr="007216A7" w:rsidRDefault="00CD5A3D" w:rsidP="00CD5A3D">
      <w:pPr>
        <w:numPr>
          <w:ilvl w:val="0"/>
          <w:numId w:val="3"/>
        </w:numPr>
        <w:spacing w:after="0" w:line="240" w:lineRule="auto"/>
        <w:jc w:val="both"/>
        <w:rPr>
          <w:rFonts w:ascii="Calibri" w:hAnsi="Calibri" w:cs="Tahoma"/>
        </w:rPr>
      </w:pPr>
      <w:r w:rsidRPr="007216A7">
        <w:rPr>
          <w:rFonts w:ascii="Calibri" w:hAnsi="Calibri" w:cs="Tahoma"/>
        </w:rPr>
        <w:t>Ασφάλεια αστικής/επαγγελματικής ευθύνης.</w:t>
      </w:r>
    </w:p>
    <w:p w:rsidR="00CD5A3D" w:rsidRPr="007216A7" w:rsidRDefault="00CD5A3D" w:rsidP="00CD5A3D">
      <w:pPr>
        <w:numPr>
          <w:ilvl w:val="0"/>
          <w:numId w:val="3"/>
        </w:numPr>
        <w:spacing w:after="0" w:line="240" w:lineRule="auto"/>
        <w:jc w:val="both"/>
        <w:rPr>
          <w:rFonts w:ascii="Calibri" w:hAnsi="Calibri" w:cs="Tahoma"/>
        </w:rPr>
      </w:pPr>
      <w:r w:rsidRPr="007216A7">
        <w:rPr>
          <w:rFonts w:ascii="Calibri" w:hAnsi="Calibri" w:cs="Tahoma"/>
        </w:rPr>
        <w:t>Φ.Π.Α</w:t>
      </w:r>
    </w:p>
    <w:p w:rsidR="00CD5A3D" w:rsidRPr="007216A7" w:rsidRDefault="00CD5A3D" w:rsidP="00CD5A3D">
      <w:pPr>
        <w:numPr>
          <w:ilvl w:val="0"/>
          <w:numId w:val="3"/>
        </w:numPr>
        <w:spacing w:after="0" w:line="240" w:lineRule="auto"/>
        <w:jc w:val="both"/>
        <w:rPr>
          <w:rFonts w:ascii="Calibri" w:hAnsi="Calibri" w:cs="Tahoma"/>
        </w:rPr>
      </w:pPr>
      <w:r w:rsidRPr="007216A7">
        <w:rPr>
          <w:rFonts w:ascii="Calibri" w:hAnsi="Calibri" w:cs="Tahoma"/>
        </w:rPr>
        <w:t>Μία χειραποσκευή μέχρι 8 κιλά</w:t>
      </w:r>
    </w:p>
    <w:p w:rsidR="00CD5A3D" w:rsidRPr="007216A7" w:rsidRDefault="00CD5A3D" w:rsidP="00CD5A3D">
      <w:pPr>
        <w:numPr>
          <w:ilvl w:val="0"/>
          <w:numId w:val="3"/>
        </w:numPr>
        <w:spacing w:after="0" w:line="240" w:lineRule="auto"/>
        <w:jc w:val="both"/>
        <w:rPr>
          <w:rFonts w:ascii="Calibri" w:hAnsi="Calibri" w:cs="Tahoma"/>
        </w:rPr>
      </w:pPr>
      <w:r w:rsidRPr="007216A7">
        <w:rPr>
          <w:rFonts w:ascii="Calibri" w:hAnsi="Calibri" w:cs="Tahoma"/>
        </w:rPr>
        <w:t>Μία βαλίτσα μέχρι 23 κιλά</w:t>
      </w:r>
    </w:p>
    <w:p w:rsidR="00CD5A3D" w:rsidRDefault="00CD5A3D" w:rsidP="00CD5A3D">
      <w:pPr>
        <w:numPr>
          <w:ilvl w:val="0"/>
          <w:numId w:val="3"/>
        </w:numPr>
        <w:spacing w:after="0" w:line="240" w:lineRule="auto"/>
        <w:jc w:val="both"/>
        <w:rPr>
          <w:rFonts w:ascii="Calibri" w:hAnsi="Calibri" w:cs="Tahoma"/>
        </w:rPr>
      </w:pPr>
      <w:r w:rsidRPr="007216A7">
        <w:rPr>
          <w:rFonts w:ascii="Calibri" w:hAnsi="Calibri" w:cs="Tahoma"/>
        </w:rPr>
        <w:t>Φόροι αεροδρομίων και επίναυλοι καυσίμων.</w:t>
      </w:r>
    </w:p>
    <w:p w:rsidR="00CD5A3D" w:rsidRPr="000935AE" w:rsidRDefault="00CD5A3D" w:rsidP="00CD5A3D">
      <w:pPr>
        <w:numPr>
          <w:ilvl w:val="0"/>
          <w:numId w:val="3"/>
        </w:numPr>
        <w:spacing w:after="0" w:line="240" w:lineRule="auto"/>
        <w:jc w:val="both"/>
        <w:rPr>
          <w:rFonts w:ascii="Calibri" w:hAnsi="Calibri" w:cs="Tahoma"/>
        </w:rPr>
      </w:pPr>
      <w:r w:rsidRPr="007216A7">
        <w:rPr>
          <w:rFonts w:ascii="Calibri" w:hAnsi="Calibri" w:cs="Tahoma"/>
        </w:rPr>
        <w:t xml:space="preserve">Δημοτικοί  φόροι  </w:t>
      </w:r>
      <w:r>
        <w:rPr>
          <w:rFonts w:ascii="Calibri" w:hAnsi="Calibri" w:cs="Tahoma"/>
        </w:rPr>
        <w:t>ξενοδοχείου.</w:t>
      </w:r>
    </w:p>
    <w:p w:rsidR="00CD5A3D" w:rsidRDefault="00CD5A3D" w:rsidP="00CD5A3D">
      <w:pPr>
        <w:numPr>
          <w:ilvl w:val="0"/>
          <w:numId w:val="3"/>
        </w:numPr>
        <w:spacing w:after="0" w:line="240" w:lineRule="auto"/>
        <w:jc w:val="both"/>
        <w:rPr>
          <w:rFonts w:ascii="Calibri" w:hAnsi="Calibri" w:cs="Tahoma"/>
        </w:rPr>
      </w:pPr>
      <w:r>
        <w:rPr>
          <w:rFonts w:ascii="Calibri" w:hAnsi="Calibri" w:cs="Tahoma"/>
        </w:rPr>
        <w:t>Εισιτήριο κρουαζιέρας στο Δούναβη.</w:t>
      </w:r>
    </w:p>
    <w:p w:rsidR="00CD5A3D" w:rsidRDefault="00CD5A3D" w:rsidP="00CD5A3D">
      <w:pPr>
        <w:spacing w:after="0" w:line="240" w:lineRule="auto"/>
        <w:ind w:left="720"/>
        <w:jc w:val="both"/>
        <w:rPr>
          <w:rFonts w:ascii="Calibri" w:hAnsi="Calibri" w:cs="Tahoma"/>
        </w:rPr>
      </w:pPr>
    </w:p>
    <w:p w:rsidR="00CD5A3D" w:rsidRPr="007216A7" w:rsidRDefault="00CD5A3D" w:rsidP="00CD5A3D">
      <w:pPr>
        <w:spacing w:after="0" w:line="240" w:lineRule="auto"/>
        <w:ind w:left="720"/>
        <w:jc w:val="both"/>
        <w:rPr>
          <w:rFonts w:ascii="Calibri" w:hAnsi="Calibri" w:cs="Tahoma"/>
        </w:rPr>
      </w:pPr>
    </w:p>
    <w:p w:rsidR="00CD5A3D" w:rsidRPr="007216A7" w:rsidRDefault="00CD5A3D" w:rsidP="00CD5A3D">
      <w:pPr>
        <w:spacing w:after="0" w:line="240" w:lineRule="auto"/>
        <w:ind w:left="720"/>
        <w:jc w:val="both"/>
        <w:rPr>
          <w:rFonts w:ascii="Calibri" w:hAnsi="Calibri" w:cs="Tahoma"/>
        </w:rPr>
      </w:pPr>
    </w:p>
    <w:p w:rsidR="00CD5A3D" w:rsidRPr="008A12FB" w:rsidRDefault="00CD5A3D" w:rsidP="00CD5A3D">
      <w:pPr>
        <w:spacing w:after="0" w:line="240" w:lineRule="auto"/>
        <w:ind w:left="720"/>
        <w:jc w:val="both"/>
        <w:rPr>
          <w:rFonts w:ascii="Calibri" w:hAnsi="Calibri" w:cs="Tahoma"/>
          <w:sz w:val="24"/>
          <w:szCs w:val="24"/>
        </w:rPr>
      </w:pPr>
    </w:p>
    <w:p w:rsidR="00CD5A3D" w:rsidRPr="007216A7" w:rsidRDefault="00CD5A3D" w:rsidP="00CD5A3D">
      <w:pPr>
        <w:keepNext/>
        <w:jc w:val="both"/>
        <w:outlineLvl w:val="1"/>
        <w:rPr>
          <w:rFonts w:ascii="Calibri" w:hAnsi="Calibri" w:cs="Tahoma"/>
          <w:b/>
          <w:bCs/>
        </w:rPr>
      </w:pPr>
      <w:r w:rsidRPr="007216A7">
        <w:rPr>
          <w:rFonts w:ascii="Calibri" w:hAnsi="Calibri" w:cs="Tahoma"/>
          <w:b/>
          <w:bCs/>
        </w:rPr>
        <w:t>Δεν περιλαμβάνονται:</w:t>
      </w:r>
    </w:p>
    <w:p w:rsidR="00CD5A3D" w:rsidRPr="007216A7" w:rsidRDefault="00CD5A3D" w:rsidP="00CD5A3D">
      <w:pPr>
        <w:numPr>
          <w:ilvl w:val="0"/>
          <w:numId w:val="4"/>
        </w:numPr>
        <w:spacing w:after="0" w:line="240" w:lineRule="auto"/>
        <w:jc w:val="both"/>
        <w:rPr>
          <w:rFonts w:ascii="Calibri" w:hAnsi="Calibri" w:cs="Tahoma"/>
        </w:rPr>
      </w:pPr>
      <w:r w:rsidRPr="007216A7">
        <w:rPr>
          <w:rFonts w:ascii="Calibri" w:hAnsi="Calibri" w:cs="Tahoma"/>
        </w:rPr>
        <w:t>Ποτά, γεύματα, φιλοδωρήματα, αχθοφορικά.</w:t>
      </w:r>
    </w:p>
    <w:p w:rsidR="00CD5A3D" w:rsidRPr="007216A7" w:rsidRDefault="00CD5A3D" w:rsidP="00CD5A3D">
      <w:pPr>
        <w:numPr>
          <w:ilvl w:val="0"/>
          <w:numId w:val="4"/>
        </w:numPr>
        <w:spacing w:after="0" w:line="240" w:lineRule="auto"/>
        <w:jc w:val="both"/>
        <w:rPr>
          <w:rFonts w:ascii="Calibri" w:hAnsi="Calibri" w:cs="Tahoma"/>
        </w:rPr>
      </w:pPr>
      <w:r w:rsidRPr="007216A7">
        <w:rPr>
          <w:rFonts w:ascii="Calibri" w:hAnsi="Calibri" w:cs="Tahoma"/>
        </w:rPr>
        <w:t xml:space="preserve">Είσοδοι σε μουσεία, αρχαιολογικούς χώρους, θεάματα και γενικά όπου απαιτείται. </w:t>
      </w:r>
    </w:p>
    <w:p w:rsidR="00CD5A3D" w:rsidRPr="007216A7" w:rsidRDefault="00CD5A3D" w:rsidP="00CD5A3D">
      <w:pPr>
        <w:numPr>
          <w:ilvl w:val="0"/>
          <w:numId w:val="4"/>
        </w:numPr>
        <w:spacing w:after="0" w:line="240" w:lineRule="auto"/>
        <w:jc w:val="both"/>
        <w:rPr>
          <w:rFonts w:ascii="Calibri" w:hAnsi="Calibri" w:cs="Tahoma"/>
        </w:rPr>
      </w:pPr>
      <w:proofErr w:type="spellStart"/>
      <w:r w:rsidRPr="007216A7">
        <w:rPr>
          <w:rFonts w:ascii="Calibri" w:hAnsi="Calibri" w:cs="Tahoma"/>
        </w:rPr>
        <w:t>Ό,τι</w:t>
      </w:r>
      <w:proofErr w:type="spellEnd"/>
      <w:r w:rsidRPr="007216A7">
        <w:rPr>
          <w:rFonts w:ascii="Calibri" w:hAnsi="Calibri" w:cs="Tahoma"/>
        </w:rPr>
        <w:t xml:space="preserve"> ρητά αναφέρεται ως προαιρετικό ή προτεινόμενο.</w:t>
      </w:r>
    </w:p>
    <w:p w:rsidR="00CD5A3D" w:rsidRPr="007216A7" w:rsidRDefault="00CD5A3D" w:rsidP="00CD5A3D">
      <w:pPr>
        <w:numPr>
          <w:ilvl w:val="0"/>
          <w:numId w:val="4"/>
        </w:numPr>
        <w:spacing w:after="0" w:line="240" w:lineRule="auto"/>
        <w:jc w:val="both"/>
        <w:rPr>
          <w:rFonts w:ascii="Calibri" w:hAnsi="Calibri" w:cs="Tahoma"/>
        </w:rPr>
      </w:pPr>
      <w:r w:rsidRPr="007216A7">
        <w:rPr>
          <w:rFonts w:ascii="Calibri" w:hAnsi="Calibri" w:cs="Tahoma"/>
        </w:rPr>
        <w:t>Εισιτήρια αγώνα (αναμένεται η ανακοίνωση της τιμής /// πληρώνονται και παραλαμβάνονται πριν την αναχώρηση).</w:t>
      </w:r>
    </w:p>
    <w:p w:rsidR="00CD5A3D" w:rsidRPr="007216A7" w:rsidRDefault="00CD5A3D" w:rsidP="00CD5A3D">
      <w:pPr>
        <w:spacing w:after="0" w:line="240" w:lineRule="auto"/>
        <w:ind w:left="720"/>
        <w:jc w:val="both"/>
        <w:rPr>
          <w:rFonts w:ascii="Calibri" w:hAnsi="Calibri" w:cs="Tahoma"/>
        </w:rPr>
      </w:pPr>
    </w:p>
    <w:p w:rsidR="00CD5A3D" w:rsidRPr="007216A7" w:rsidRDefault="00CD5A3D" w:rsidP="00CD5A3D">
      <w:pPr>
        <w:jc w:val="both"/>
        <w:rPr>
          <w:rFonts w:ascii="Calibri" w:hAnsi="Calibri" w:cs="Tahoma"/>
          <w:b/>
          <w:sz w:val="20"/>
          <w:szCs w:val="20"/>
        </w:rPr>
      </w:pPr>
    </w:p>
    <w:p w:rsidR="001F5A62" w:rsidRPr="006D1967" w:rsidRDefault="001F5A62" w:rsidP="001F5A62">
      <w:pPr>
        <w:jc w:val="both"/>
        <w:rPr>
          <w:rFonts w:ascii="Calibri" w:hAnsi="Calibri" w:cs="Tahoma"/>
          <w:b/>
          <w:sz w:val="20"/>
          <w:szCs w:val="20"/>
        </w:rPr>
      </w:pPr>
    </w:p>
    <w:p w:rsidR="001F5A62" w:rsidRPr="006D1967" w:rsidRDefault="001F5A62" w:rsidP="001F5A62">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AE782D" w:rsidRPr="009D4617" w:rsidRDefault="00EB6ABF" w:rsidP="0005397D">
      <w:pPr>
        <w:spacing w:after="0"/>
        <w:rPr>
          <w:rFonts w:cstheme="minorHAnsi"/>
          <w:color w:val="000000" w:themeColor="text1"/>
        </w:rPr>
      </w:pPr>
      <w:r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Pr="00D14AED">
        <w:rPr>
          <w:rFonts w:cstheme="minorHAnsi"/>
          <w:b/>
          <w:color w:val="FF0000"/>
          <w:sz w:val="28"/>
          <w:szCs w:val="28"/>
        </w:rPr>
        <w:t>Ολυμπιακού</w:t>
      </w: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256C4"/>
    <w:rsid w:val="00036072"/>
    <w:rsid w:val="0005397D"/>
    <w:rsid w:val="000B22F2"/>
    <w:rsid w:val="00107AAB"/>
    <w:rsid w:val="001271D4"/>
    <w:rsid w:val="001916B8"/>
    <w:rsid w:val="001F5A62"/>
    <w:rsid w:val="00261881"/>
    <w:rsid w:val="002634C6"/>
    <w:rsid w:val="00264941"/>
    <w:rsid w:val="002672A3"/>
    <w:rsid w:val="002673E9"/>
    <w:rsid w:val="002A6B73"/>
    <w:rsid w:val="002B1CD3"/>
    <w:rsid w:val="002B4B5F"/>
    <w:rsid w:val="002E3344"/>
    <w:rsid w:val="00303200"/>
    <w:rsid w:val="00305C6B"/>
    <w:rsid w:val="003256C4"/>
    <w:rsid w:val="003B4A2C"/>
    <w:rsid w:val="003D3399"/>
    <w:rsid w:val="004D5841"/>
    <w:rsid w:val="0069387C"/>
    <w:rsid w:val="00792043"/>
    <w:rsid w:val="007A3222"/>
    <w:rsid w:val="007C5888"/>
    <w:rsid w:val="009B1017"/>
    <w:rsid w:val="009D4617"/>
    <w:rsid w:val="009E461A"/>
    <w:rsid w:val="00A270C5"/>
    <w:rsid w:val="00A9322C"/>
    <w:rsid w:val="00AC56F6"/>
    <w:rsid w:val="00AE782D"/>
    <w:rsid w:val="00AF28EC"/>
    <w:rsid w:val="00B2358C"/>
    <w:rsid w:val="00BA4121"/>
    <w:rsid w:val="00BD4FF0"/>
    <w:rsid w:val="00BE48BE"/>
    <w:rsid w:val="00C624DA"/>
    <w:rsid w:val="00C94573"/>
    <w:rsid w:val="00CD40AB"/>
    <w:rsid w:val="00CD5A3D"/>
    <w:rsid w:val="00D14AED"/>
    <w:rsid w:val="00DC1888"/>
    <w:rsid w:val="00DD3670"/>
    <w:rsid w:val="00E16C82"/>
    <w:rsid w:val="00E2055D"/>
    <w:rsid w:val="00E65205"/>
    <w:rsid w:val="00E9046B"/>
    <w:rsid w:val="00EB6ABF"/>
    <w:rsid w:val="00EB730C"/>
    <w:rsid w:val="00EF4433"/>
    <w:rsid w:val="00EF6A96"/>
    <w:rsid w:val="00F40413"/>
    <w:rsid w:val="00FA4EE0"/>
    <w:rsid w:val="00FB2150"/>
    <w:rsid w:val="00FB6D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33"/>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0262">
      <w:bodyDiv w:val="1"/>
      <w:marLeft w:val="0"/>
      <w:marRight w:val="0"/>
      <w:marTop w:val="0"/>
      <w:marBottom w:val="0"/>
      <w:divBdr>
        <w:top w:val="none" w:sz="0" w:space="0" w:color="auto"/>
        <w:left w:val="none" w:sz="0" w:space="0" w:color="auto"/>
        <w:bottom w:val="none" w:sz="0" w:space="0" w:color="auto"/>
        <w:right w:val="none" w:sz="0" w:space="0" w:color="auto"/>
      </w:divBdr>
    </w:div>
    <w:div w:id="501822900">
      <w:bodyDiv w:val="1"/>
      <w:marLeft w:val="0"/>
      <w:marRight w:val="0"/>
      <w:marTop w:val="0"/>
      <w:marBottom w:val="0"/>
      <w:divBdr>
        <w:top w:val="none" w:sz="0" w:space="0" w:color="auto"/>
        <w:left w:val="none" w:sz="0" w:space="0" w:color="auto"/>
        <w:bottom w:val="none" w:sz="0" w:space="0" w:color="auto"/>
        <w:right w:val="none" w:sz="0" w:space="0" w:color="auto"/>
      </w:divBdr>
    </w:div>
    <w:div w:id="1341005519">
      <w:bodyDiv w:val="1"/>
      <w:marLeft w:val="0"/>
      <w:marRight w:val="0"/>
      <w:marTop w:val="0"/>
      <w:marBottom w:val="0"/>
      <w:divBdr>
        <w:top w:val="none" w:sz="0" w:space="0" w:color="auto"/>
        <w:left w:val="none" w:sz="0" w:space="0" w:color="auto"/>
        <w:bottom w:val="none" w:sz="0" w:space="0" w:color="auto"/>
        <w:right w:val="none" w:sz="0" w:space="0" w:color="auto"/>
      </w:divBdr>
    </w:div>
    <w:div w:id="1625849330">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2714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18</cp:revision>
  <cp:lastPrinted>2019-08-30T15:00:00Z</cp:lastPrinted>
  <dcterms:created xsi:type="dcterms:W3CDTF">2019-09-02T10:44:00Z</dcterms:created>
  <dcterms:modified xsi:type="dcterms:W3CDTF">2019-09-03T13:27:00Z</dcterms:modified>
</cp:coreProperties>
</file>